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B2" w:rsidRPr="009B7B9A" w:rsidRDefault="001D4589" w:rsidP="001D4589">
      <w:pPr>
        <w:pStyle w:val="OPTitel"/>
        <w:rPr>
          <w:b/>
          <w:sz w:val="22"/>
          <w:szCs w:val="22"/>
          <w:lang w:eastAsia="nl-NL"/>
        </w:rPr>
      </w:pPr>
      <w:bookmarkStart w:id="0" w:name="_GoBack"/>
      <w:bookmarkEnd w:id="0"/>
      <w:r w:rsidRPr="009B7B9A">
        <w:rPr>
          <w:rFonts w:eastAsia="Times New Roman"/>
          <w:b/>
          <w:sz w:val="22"/>
          <w:szCs w:val="22"/>
          <w:lang w:eastAsia="nl-NL"/>
        </w:rPr>
        <w:t>Besluit van burgemeester en wethouders van gemeente Leeuwarden tot vaststelling van het</w:t>
      </w:r>
      <w:r w:rsidRPr="009B7B9A">
        <w:rPr>
          <w:rFonts w:eastAsia="Times New Roman"/>
          <w:b/>
          <w:lang w:eastAsia="nl-NL"/>
        </w:rPr>
        <w:t xml:space="preserve"> </w:t>
      </w:r>
      <w:r w:rsidR="00180BB2" w:rsidRPr="009B7B9A">
        <w:rPr>
          <w:b/>
          <w:sz w:val="22"/>
          <w:szCs w:val="22"/>
          <w:lang w:eastAsia="nl-NL"/>
        </w:rPr>
        <w:t xml:space="preserve">Aanwijzingsbesluit ligplaats kaden en wallen </w:t>
      </w:r>
    </w:p>
    <w:p w:rsidR="001D4589" w:rsidRPr="001D4589" w:rsidRDefault="001D4589" w:rsidP="001D4589">
      <w:pPr>
        <w:pStyle w:val="OPAanhef"/>
        <w:rPr>
          <w:lang w:eastAsia="nl-NL"/>
        </w:rPr>
      </w:pPr>
    </w:p>
    <w:p w:rsidR="00180BB2" w:rsidRPr="00EB5573" w:rsidRDefault="001D4589" w:rsidP="00180BB2">
      <w:pPr>
        <w:rPr>
          <w:lang w:eastAsia="nl-NL"/>
        </w:rPr>
      </w:pPr>
      <w:r>
        <w:rPr>
          <w:lang w:eastAsia="nl-NL"/>
        </w:rPr>
        <w:t>Burgemeester en wethouders van gemeente Leeuwarden</w:t>
      </w:r>
      <w:r w:rsidR="00180BB2" w:rsidRPr="00EB5573">
        <w:rPr>
          <w:lang w:eastAsia="nl-NL"/>
        </w:rPr>
        <w:t xml:space="preserve">; </w:t>
      </w:r>
    </w:p>
    <w:p w:rsidR="00180BB2" w:rsidRPr="00EB5573" w:rsidRDefault="00180BB2" w:rsidP="00180BB2">
      <w:pPr>
        <w:rPr>
          <w:lang w:eastAsia="nl-NL"/>
        </w:rPr>
      </w:pPr>
      <w:r w:rsidRPr="00EB5573">
        <w:rPr>
          <w:lang w:eastAsia="nl-NL"/>
        </w:rPr>
        <w:t xml:space="preserve">gelet op het </w:t>
      </w:r>
      <w:r w:rsidRPr="00EB2C44">
        <w:rPr>
          <w:lang w:eastAsia="nl-NL"/>
        </w:rPr>
        <w:t xml:space="preserve">bepaalde in artikel </w:t>
      </w:r>
      <w:r w:rsidR="00EB2C44" w:rsidRPr="00EC3514">
        <w:rPr>
          <w:lang w:eastAsia="nl-NL"/>
        </w:rPr>
        <w:t>5.31.1</w:t>
      </w:r>
      <w:r w:rsidR="00E572C3">
        <w:rPr>
          <w:lang w:eastAsia="nl-NL"/>
        </w:rPr>
        <w:t xml:space="preserve"> </w:t>
      </w:r>
      <w:r w:rsidRPr="00EB2C44">
        <w:rPr>
          <w:lang w:eastAsia="nl-NL"/>
        </w:rPr>
        <w:t>van</w:t>
      </w:r>
      <w:r w:rsidRPr="00EB5573">
        <w:rPr>
          <w:lang w:eastAsia="nl-NL"/>
        </w:rPr>
        <w:t xml:space="preserve"> de Algemene plaatselijke verordening Leeuwarden; </w:t>
      </w:r>
    </w:p>
    <w:p w:rsidR="00180BB2" w:rsidRPr="00EB5573" w:rsidRDefault="00D8038E" w:rsidP="00180BB2">
      <w:pPr>
        <w:rPr>
          <w:lang w:eastAsia="nl-NL"/>
        </w:rPr>
      </w:pPr>
      <w:r>
        <w:rPr>
          <w:lang w:eastAsia="nl-NL"/>
        </w:rPr>
        <w:t>besluiten de volgende nadere regeling vast te stellen</w:t>
      </w:r>
      <w:r w:rsidR="00180BB2" w:rsidRPr="00EB5573">
        <w:rPr>
          <w:lang w:eastAsia="nl-NL"/>
        </w:rPr>
        <w:t xml:space="preserve">: </w:t>
      </w:r>
    </w:p>
    <w:p w:rsidR="00180BB2" w:rsidRPr="00D8038E" w:rsidRDefault="00180BB2" w:rsidP="002A70A1">
      <w:pPr>
        <w:rPr>
          <w:b/>
          <w:lang w:eastAsia="nl-NL"/>
        </w:rPr>
      </w:pPr>
      <w:r w:rsidRPr="00D8038E">
        <w:rPr>
          <w:b/>
          <w:lang w:eastAsia="nl-NL"/>
        </w:rPr>
        <w:t xml:space="preserve">Aanwijzingsbesluit ligplaats kaden en wallen </w:t>
      </w:r>
    </w:p>
    <w:p w:rsidR="00180BB2" w:rsidRPr="00EB2C44" w:rsidRDefault="00180BB2" w:rsidP="00180BB2">
      <w:pPr>
        <w:rPr>
          <w:b/>
          <w:lang w:eastAsia="nl-NL"/>
        </w:rPr>
      </w:pPr>
      <w:r w:rsidRPr="00EB2C44">
        <w:rPr>
          <w:b/>
        </w:rPr>
        <w:t>Artikel 1 Begripsomschrijvingen </w:t>
      </w:r>
    </w:p>
    <w:p w:rsidR="00180BB2" w:rsidRDefault="00180BB2" w:rsidP="00180BB2">
      <w:pPr>
        <w:pStyle w:val="Lijstalinea"/>
        <w:numPr>
          <w:ilvl w:val="0"/>
          <w:numId w:val="22"/>
        </w:numPr>
      </w:pPr>
      <w:bookmarkStart w:id="1" w:name="id1-3-2-2-2-3-2"/>
      <w:bookmarkStart w:id="2" w:name="id1-3-2-2-2-4-2"/>
      <w:bookmarkEnd w:id="1"/>
      <w:bookmarkEnd w:id="2"/>
      <w:r w:rsidRPr="00416134">
        <w:t>Aanlegplaats:</w:t>
      </w:r>
      <w:r>
        <w:t xml:space="preserve"> </w:t>
      </w:r>
      <w:r w:rsidRPr="00416134">
        <w:t xml:space="preserve">zie artikel 5:24 van de Algemene Plaatselijke Verordening </w:t>
      </w:r>
      <w:r w:rsidRPr="00180BB2">
        <w:t xml:space="preserve">Leeuwarden. </w:t>
      </w:r>
    </w:p>
    <w:p w:rsidR="00180BB2" w:rsidRPr="00180BB2" w:rsidRDefault="00180BB2" w:rsidP="00EB2C44">
      <w:pPr>
        <w:pStyle w:val="Lijstalinea"/>
      </w:pPr>
    </w:p>
    <w:p w:rsidR="00180BB2" w:rsidRPr="002960C2" w:rsidRDefault="002960C2" w:rsidP="00180BB2">
      <w:pPr>
        <w:pStyle w:val="Lijstalinea"/>
        <w:numPr>
          <w:ilvl w:val="0"/>
          <w:numId w:val="22"/>
        </w:numPr>
      </w:pPr>
      <w:r w:rsidRPr="002960C2">
        <w:t>Bijbehorende</w:t>
      </w:r>
      <w:r>
        <w:t xml:space="preserve"> vaartuigen</w:t>
      </w:r>
      <w:r w:rsidR="00180BB2" w:rsidRPr="002960C2">
        <w:rPr>
          <w:rFonts w:cs="Times New Roman"/>
        </w:rPr>
        <w:t xml:space="preserve">: </w:t>
      </w:r>
      <w:r w:rsidR="00180BB2" w:rsidRPr="002960C2">
        <w:rPr>
          <w:rStyle w:val="vet2"/>
          <w:rFonts w:cs="Times New Roman"/>
          <w:b w:val="0"/>
        </w:rPr>
        <w:t>Een gebruiksklaar open vaartuig of een open drijvend voorwerp dat hoofdzakelijk wordt gebruikt voor het uitvoeren van inspecties, klein onderhoud, kleine reparaties en soortgelijke werkzaamheden aan en om het schip met een maximale lengte van 5 meter”</w:t>
      </w:r>
      <w:r w:rsidR="00180BB2" w:rsidRPr="002960C2">
        <w:rPr>
          <w:rFonts w:cs="Times New Roman"/>
        </w:rPr>
        <w:t xml:space="preserve">, zoals vletten, roeischouwen, reddingsbootjes, werkvlotten en dergelijke. </w:t>
      </w:r>
    </w:p>
    <w:p w:rsidR="00180BB2" w:rsidRPr="00180BB2" w:rsidRDefault="00180BB2" w:rsidP="00EB2C44">
      <w:pPr>
        <w:pStyle w:val="Lijstalinea"/>
      </w:pPr>
    </w:p>
    <w:p w:rsidR="00180BB2" w:rsidRDefault="00180BB2" w:rsidP="00180BB2">
      <w:pPr>
        <w:pStyle w:val="Lijstalinea"/>
        <w:numPr>
          <w:ilvl w:val="0"/>
          <w:numId w:val="22"/>
        </w:numPr>
      </w:pPr>
      <w:r w:rsidRPr="00416134">
        <w:t>Binnenvaartcruise:</w:t>
      </w:r>
      <w:r>
        <w:t xml:space="preserve"> </w:t>
      </w:r>
      <w:r w:rsidRPr="00416134">
        <w:t>een vaartuig die bedrijfsmatig tegen betaling passagiers vervoert en voor een bepaalde duur op locaties aanlegt, niet zijnde een zeilend bedrijfsvaartuig.</w:t>
      </w:r>
    </w:p>
    <w:p w:rsidR="00180BB2" w:rsidRDefault="00180BB2" w:rsidP="00EB2C44">
      <w:pPr>
        <w:pStyle w:val="Lijstalinea"/>
      </w:pPr>
    </w:p>
    <w:p w:rsidR="00180BB2" w:rsidRDefault="00180BB2" w:rsidP="00180BB2">
      <w:pPr>
        <w:pStyle w:val="Lijstalinea"/>
        <w:numPr>
          <w:ilvl w:val="0"/>
          <w:numId w:val="22"/>
        </w:numPr>
      </w:pPr>
      <w:r w:rsidRPr="00416134">
        <w:t>Cruiseaanlegsteiger:</w:t>
      </w:r>
      <w:r>
        <w:t xml:space="preserve"> </w:t>
      </w:r>
      <w:r w:rsidRPr="00416134">
        <w:t>aanlegsteiger die 150 meter ten wenste van de Verlaatsbrug is gelegen aan de Snekertrekweg.</w:t>
      </w:r>
    </w:p>
    <w:p w:rsidR="00180BB2" w:rsidRDefault="00180BB2" w:rsidP="00EB2C44">
      <w:pPr>
        <w:pStyle w:val="Lijstalinea"/>
      </w:pPr>
    </w:p>
    <w:p w:rsidR="00180BB2" w:rsidRDefault="00180BB2" w:rsidP="00180BB2">
      <w:pPr>
        <w:pStyle w:val="Lijstalinea"/>
        <w:numPr>
          <w:ilvl w:val="0"/>
          <w:numId w:val="22"/>
        </w:numPr>
      </w:pPr>
      <w:r w:rsidRPr="00416134">
        <w:t>Historisch woonschip:</w:t>
      </w:r>
      <w:r>
        <w:t xml:space="preserve"> zie artikel 5:24 van de Algemene plaatselijke verordening</w:t>
      </w:r>
      <w:r w:rsidRPr="00416134">
        <w:t>.</w:t>
      </w:r>
    </w:p>
    <w:p w:rsidR="00180BB2" w:rsidRDefault="00180BB2" w:rsidP="00EB2C44">
      <w:pPr>
        <w:pStyle w:val="Lijstalinea"/>
      </w:pPr>
    </w:p>
    <w:p w:rsidR="00180BB2" w:rsidRDefault="00180BB2" w:rsidP="00180BB2">
      <w:pPr>
        <w:pStyle w:val="Lijstalinea"/>
        <w:numPr>
          <w:ilvl w:val="0"/>
          <w:numId w:val="22"/>
        </w:numPr>
      </w:pPr>
      <w:r w:rsidRPr="00416134">
        <w:t>Historisch schip:</w:t>
      </w:r>
      <w:r>
        <w:t xml:space="preserve"> </w:t>
      </w:r>
      <w:r w:rsidRPr="00416134">
        <w:t xml:space="preserve">historische vaartuigen die oorspronkelijk voor de beroepsvrachtvaart </w:t>
      </w:r>
      <w:r>
        <w:t xml:space="preserve">gebouwd vóór 1940 </w:t>
      </w:r>
      <w:r w:rsidRPr="00416134">
        <w:t xml:space="preserve">zijn gebouwd en nu uitsluitend gebruikt worden voor andere doeleinden (detailhandel, horeca etc.) dan wonen en waarvan vaststaat, dat deze schepen </w:t>
      </w:r>
      <w:r>
        <w:t xml:space="preserve">nautisch </w:t>
      </w:r>
      <w:r w:rsidRPr="00416134">
        <w:t>zelfstandig kunnen varen</w:t>
      </w:r>
      <w:r>
        <w:t>.</w:t>
      </w:r>
    </w:p>
    <w:p w:rsidR="00180BB2" w:rsidRDefault="00180BB2" w:rsidP="00EB2C44">
      <w:pPr>
        <w:pStyle w:val="Lijstalinea"/>
      </w:pPr>
    </w:p>
    <w:p w:rsidR="00180BB2" w:rsidRDefault="00180BB2" w:rsidP="00180BB2">
      <w:pPr>
        <w:pStyle w:val="Lijstalinea"/>
        <w:numPr>
          <w:ilvl w:val="0"/>
          <w:numId w:val="22"/>
        </w:numPr>
      </w:pPr>
      <w:r w:rsidRPr="00416134">
        <w:t>Ligplaats:</w:t>
      </w:r>
      <w:r>
        <w:t xml:space="preserve"> </w:t>
      </w:r>
      <w:r w:rsidRPr="00416134">
        <w:t>zie artikel 5:24 van de Algemene Plaatselijke Verordening Leeuwarden.</w:t>
      </w:r>
    </w:p>
    <w:p w:rsidR="00180BB2" w:rsidRDefault="00180BB2" w:rsidP="00EB2C44">
      <w:pPr>
        <w:pStyle w:val="Lijstalinea"/>
      </w:pPr>
    </w:p>
    <w:p w:rsidR="00180BB2" w:rsidRDefault="00180BB2" w:rsidP="00180BB2">
      <w:pPr>
        <w:pStyle w:val="Lijstalinea"/>
        <w:numPr>
          <w:ilvl w:val="0"/>
          <w:numId w:val="22"/>
        </w:numPr>
      </w:pPr>
      <w:r w:rsidRPr="00A02FF7">
        <w:t xml:space="preserve">Museaal (woon-)schip: </w:t>
      </w:r>
      <w:r>
        <w:t xml:space="preserve">Een voormalig </w:t>
      </w:r>
      <w:r w:rsidRPr="00DF1ADF">
        <w:t>binnenvaart</w:t>
      </w:r>
      <w:r w:rsidRPr="00376152">
        <w:rPr>
          <w:color w:val="1F497D"/>
        </w:rPr>
        <w:t xml:space="preserve"> </w:t>
      </w:r>
      <w:r>
        <w:t xml:space="preserve">bedrijfsvaartuig gebouwd vóór 1940, die een belangrijke cultuurhistorische betekenis voor Nederland heeft gehad en waarvan de historische uitstraling in belangrijke mate is behouden en waarvan het huidige beeld in belangrijke mate overeenkomt met het beeld van het schip tijdens haar </w:t>
      </w:r>
      <w:r w:rsidRPr="00DF1ADF">
        <w:t xml:space="preserve">actieve </w:t>
      </w:r>
      <w:r>
        <w:t>beroepsperiode van voor 1940. Het streven is dat het schip bewoond wordt en het moet vast staan dat deze schepen nautisch zelfstandig kunnen varen.</w:t>
      </w:r>
    </w:p>
    <w:p w:rsidR="00180BB2" w:rsidRDefault="00180BB2" w:rsidP="00EB2C44">
      <w:pPr>
        <w:pStyle w:val="Lijstalinea"/>
      </w:pPr>
    </w:p>
    <w:p w:rsidR="00180BB2" w:rsidRDefault="00180BB2" w:rsidP="00180BB2">
      <w:pPr>
        <w:pStyle w:val="Lijstalinea"/>
        <w:numPr>
          <w:ilvl w:val="0"/>
          <w:numId w:val="22"/>
        </w:numPr>
      </w:pPr>
      <w:bookmarkStart w:id="3" w:name="id1-3-2-2-2-5-2"/>
      <w:bookmarkStart w:id="4" w:name="id1-3-2-2-2-5-3"/>
      <w:bookmarkStart w:id="5" w:name="id1-3-2-2-2-6-2"/>
      <w:bookmarkStart w:id="6" w:name="id1-3-2-2-2-6-3"/>
      <w:bookmarkStart w:id="7" w:name="id1-3-2-2-2-7-2"/>
      <w:bookmarkStart w:id="8" w:name="id1-3-2-2-2-7-3"/>
      <w:bookmarkStart w:id="9" w:name="id1-3-2-2-1-2-32"/>
      <w:bookmarkStart w:id="10" w:name="id1-3-2-2-2-8-2"/>
      <w:bookmarkStart w:id="11" w:name="id1-3-2-2-2-8-3"/>
      <w:bookmarkStart w:id="12" w:name="id1-3-2-2-2-9-2"/>
      <w:bookmarkStart w:id="13" w:name="id1-3-2-2-2-9-3"/>
      <w:bookmarkStart w:id="14" w:name="id1-3-2-2-2-10-2"/>
      <w:bookmarkStart w:id="15" w:name="id1-3-2-2-2-10-3"/>
      <w:bookmarkStart w:id="16" w:name="id1-3-2-2-2-11-2"/>
      <w:bookmarkStart w:id="17" w:name="id1-3-2-2-2-12-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16134">
        <w:t>Pleziervaartuig:</w:t>
      </w:r>
      <w:r>
        <w:t xml:space="preserve"> </w:t>
      </w:r>
      <w:r w:rsidRPr="00416134">
        <w:t>zie artikel 5:24 van de Algemene Plaatselijke Verordening Leeuwarden.</w:t>
      </w:r>
    </w:p>
    <w:p w:rsidR="00180BB2" w:rsidRDefault="00180BB2" w:rsidP="00EB2C44">
      <w:pPr>
        <w:pStyle w:val="Lijstalinea"/>
      </w:pPr>
    </w:p>
    <w:p w:rsidR="00180BB2" w:rsidRDefault="00180BB2" w:rsidP="00180BB2">
      <w:pPr>
        <w:pStyle w:val="Lijstalinea"/>
        <w:numPr>
          <w:ilvl w:val="0"/>
          <w:numId w:val="22"/>
        </w:numPr>
      </w:pPr>
      <w:r w:rsidRPr="00416134">
        <w:t>Rondvaartschip:</w:t>
      </w:r>
      <w:r>
        <w:t xml:space="preserve"> </w:t>
      </w:r>
      <w:r w:rsidRPr="00416134">
        <w:t xml:space="preserve">vaartuig dat bestemd is voor het bedrijfsmatig vervoeren van passagiers tegen betaling en een aaneengesloten periode van minimaal vier maanden per jaar feitelijk ook zo in gebruik is, in goede staat van onderhoud verkeert en </w:t>
      </w:r>
      <w:proofErr w:type="spellStart"/>
      <w:r w:rsidRPr="00416134">
        <w:t>gebruiksgereed</w:t>
      </w:r>
      <w:proofErr w:type="spellEnd"/>
      <w:r w:rsidRPr="00416134">
        <w:t xml:space="preserve"> is.</w:t>
      </w:r>
    </w:p>
    <w:p w:rsidR="00180BB2" w:rsidRDefault="00180BB2" w:rsidP="00EB2C44">
      <w:pPr>
        <w:pStyle w:val="Lijstalinea"/>
      </w:pPr>
    </w:p>
    <w:p w:rsidR="00180BB2" w:rsidRDefault="00180BB2" w:rsidP="00180BB2">
      <w:pPr>
        <w:pStyle w:val="Lijstalinea"/>
        <w:numPr>
          <w:ilvl w:val="0"/>
          <w:numId w:val="22"/>
        </w:numPr>
      </w:pPr>
      <w:r w:rsidRPr="00416134">
        <w:t>Vaartuig:</w:t>
      </w:r>
      <w:r>
        <w:t xml:space="preserve"> </w:t>
      </w:r>
      <w:r w:rsidRPr="00416134">
        <w:t>zie artikel 5:24 van de Algemene Plaatselijke Verordening Leeuwarden.</w:t>
      </w:r>
    </w:p>
    <w:p w:rsidR="00180BB2" w:rsidRDefault="00180BB2" w:rsidP="00EB2C44">
      <w:pPr>
        <w:pStyle w:val="Lijstalinea"/>
      </w:pPr>
    </w:p>
    <w:p w:rsidR="00180BB2" w:rsidRDefault="00180BB2" w:rsidP="00180BB2">
      <w:pPr>
        <w:pStyle w:val="Lijstalinea"/>
        <w:numPr>
          <w:ilvl w:val="0"/>
          <w:numId w:val="22"/>
        </w:numPr>
      </w:pPr>
      <w:r>
        <w:t>V</w:t>
      </w:r>
      <w:r w:rsidRPr="006A599F">
        <w:t>ergunning: zie artikel 5:24 van de Algemene Plaatselijke Verordening</w:t>
      </w:r>
      <w:r w:rsidRPr="00416134">
        <w:t xml:space="preserve"> Leeuwarden</w:t>
      </w:r>
      <w:r>
        <w:t xml:space="preserve">. </w:t>
      </w:r>
    </w:p>
    <w:p w:rsidR="00180BB2" w:rsidRDefault="00180BB2" w:rsidP="00EB2C44">
      <w:pPr>
        <w:pStyle w:val="Lijstalinea"/>
      </w:pPr>
    </w:p>
    <w:p w:rsidR="00180BB2" w:rsidRDefault="00180BB2" w:rsidP="00180BB2">
      <w:pPr>
        <w:pStyle w:val="Lijstalinea"/>
        <w:numPr>
          <w:ilvl w:val="0"/>
          <w:numId w:val="22"/>
        </w:numPr>
      </w:pPr>
      <w:r w:rsidRPr="00416134">
        <w:t>Zeilend bedrijfsvaartuig:</w:t>
      </w:r>
      <w:r>
        <w:t xml:space="preserve"> </w:t>
      </w:r>
      <w:r w:rsidRPr="00416134">
        <w:t>een in hoofdzaak met behulp van zeilen voorgestuwd voormalig vrachtschip, die:</w:t>
      </w:r>
    </w:p>
    <w:p w:rsidR="00180BB2" w:rsidRDefault="00180BB2" w:rsidP="00180BB2">
      <w:pPr>
        <w:pStyle w:val="Lijstalinea"/>
        <w:numPr>
          <w:ilvl w:val="1"/>
          <w:numId w:val="22"/>
        </w:numPr>
      </w:pPr>
      <w:r w:rsidRPr="00416134">
        <w:t>in zeilklare staat, en in goede staat van onderhoud verkeert, volledig ingericht is en gebruiksgereed is;</w:t>
      </w:r>
    </w:p>
    <w:p w:rsidR="00180BB2" w:rsidRDefault="00180BB2" w:rsidP="00180BB2">
      <w:pPr>
        <w:pStyle w:val="Lijstalinea"/>
        <w:numPr>
          <w:ilvl w:val="1"/>
          <w:numId w:val="22"/>
        </w:numPr>
      </w:pPr>
      <w:r w:rsidRPr="00416134">
        <w:t>bestemd is voor het bedrijfsmatig vervoer van passagiers tegen betaling, en een aaneengesloten periode van minimaal vier maanden per jaar feitelijk ook zo in gebruik is.</w:t>
      </w:r>
    </w:p>
    <w:p w:rsidR="00180BB2" w:rsidRDefault="00180BB2" w:rsidP="00180BB2"/>
    <w:p w:rsidR="00180BB2" w:rsidRDefault="00180BB2" w:rsidP="00180BB2">
      <w:pPr>
        <w:pStyle w:val="Lijstalinea"/>
        <w:ind w:left="709"/>
      </w:pPr>
      <w:bookmarkStart w:id="18" w:name="id1-3-2-2-2-13-2"/>
      <w:bookmarkStart w:id="19" w:name="id1-3-2-2-2-13-3"/>
      <w:bookmarkStart w:id="20" w:name="id1-3-2-2-2-14-2"/>
      <w:bookmarkStart w:id="21" w:name="id1-3-2-2-2-15-2"/>
      <w:bookmarkStart w:id="22" w:name="id1-3-2-2-2-15-3"/>
      <w:bookmarkStart w:id="23" w:name="id1-3-2-2-2-16-2"/>
      <w:bookmarkEnd w:id="18"/>
      <w:bookmarkEnd w:id="19"/>
      <w:bookmarkEnd w:id="20"/>
      <w:bookmarkEnd w:id="21"/>
      <w:bookmarkEnd w:id="22"/>
      <w:bookmarkEnd w:id="23"/>
    </w:p>
    <w:p w:rsidR="00180BB2" w:rsidRPr="00EB2C44" w:rsidRDefault="00180BB2" w:rsidP="00180BB2">
      <w:pPr>
        <w:rPr>
          <w:b/>
        </w:rPr>
      </w:pPr>
      <w:bookmarkStart w:id="24" w:name="id1-3-2-2-2-17-2"/>
      <w:bookmarkStart w:id="25" w:name="id1-3-2-2-2-17-3"/>
      <w:bookmarkStart w:id="26" w:name="id1-3-2-2-2-18"/>
      <w:bookmarkEnd w:id="24"/>
      <w:bookmarkEnd w:id="25"/>
      <w:bookmarkEnd w:id="26"/>
      <w:r w:rsidRPr="00EB2C44">
        <w:rPr>
          <w:b/>
        </w:rPr>
        <w:t xml:space="preserve">Artikel 2 Uitzonderingen op het algemene verbod </w:t>
      </w:r>
    </w:p>
    <w:p w:rsidR="00180BB2" w:rsidRDefault="00180BB2" w:rsidP="00180BB2">
      <w:pPr>
        <w:pStyle w:val="Geenafstand"/>
        <w:rPr>
          <w:sz w:val="22"/>
          <w:szCs w:val="22"/>
        </w:rPr>
      </w:pPr>
      <w:r w:rsidRPr="00EB2C44">
        <w:rPr>
          <w:sz w:val="22"/>
          <w:szCs w:val="22"/>
        </w:rPr>
        <w:t>Het algemene verbod uit artikel 5:31.1 van de Algemene Plaatselijke Verordening Leeuwarden geldt niet voor:</w:t>
      </w:r>
    </w:p>
    <w:p w:rsidR="00374A7A" w:rsidRPr="00EB2C44" w:rsidRDefault="00374A7A" w:rsidP="00180BB2">
      <w:pPr>
        <w:pStyle w:val="Geenafstand"/>
        <w:rPr>
          <w:sz w:val="22"/>
          <w:szCs w:val="22"/>
        </w:rPr>
      </w:pPr>
    </w:p>
    <w:p w:rsidR="00180BB2" w:rsidRDefault="00180BB2" w:rsidP="00180BB2">
      <w:pPr>
        <w:pStyle w:val="Geenafstand"/>
        <w:rPr>
          <w:sz w:val="22"/>
          <w:szCs w:val="22"/>
        </w:rPr>
      </w:pPr>
      <w:r w:rsidRPr="00EB2C44">
        <w:rPr>
          <w:sz w:val="22"/>
          <w:szCs w:val="22"/>
        </w:rPr>
        <w:t>1.</w:t>
      </w:r>
      <w:bookmarkStart w:id="27" w:name="id1-3-2-2-3-4-2"/>
      <w:bookmarkEnd w:id="27"/>
      <w:r w:rsidRPr="00EB2C44">
        <w:rPr>
          <w:sz w:val="22"/>
          <w:szCs w:val="22"/>
        </w:rPr>
        <w:t xml:space="preserve"> </w:t>
      </w:r>
      <w:r w:rsidR="00EC3514">
        <w:rPr>
          <w:sz w:val="22"/>
          <w:szCs w:val="22"/>
        </w:rPr>
        <w:tab/>
      </w:r>
      <w:r w:rsidRPr="00EB2C44">
        <w:rPr>
          <w:sz w:val="22"/>
          <w:szCs w:val="22"/>
        </w:rPr>
        <w:t>Het aanleggen met een pleziervaartuig in de periode van 1 april tot 1 november:</w:t>
      </w:r>
    </w:p>
    <w:p w:rsidR="00374A7A" w:rsidRPr="00EB2C44" w:rsidRDefault="00374A7A" w:rsidP="00180BB2">
      <w:pPr>
        <w:pStyle w:val="Geenafstand"/>
        <w:rPr>
          <w:sz w:val="22"/>
          <w:szCs w:val="22"/>
        </w:rPr>
      </w:pPr>
    </w:p>
    <w:p w:rsidR="00180BB2" w:rsidRDefault="00EC3514" w:rsidP="00180BB2">
      <w:pPr>
        <w:pStyle w:val="Geenafstand"/>
        <w:ind w:left="708"/>
        <w:rPr>
          <w:sz w:val="22"/>
          <w:szCs w:val="22"/>
        </w:rPr>
      </w:pPr>
      <w:r>
        <w:rPr>
          <w:sz w:val="22"/>
          <w:szCs w:val="22"/>
        </w:rPr>
        <w:tab/>
      </w:r>
      <w:r w:rsidR="00180BB2" w:rsidRPr="00EB2C44">
        <w:rPr>
          <w:sz w:val="22"/>
          <w:szCs w:val="22"/>
        </w:rPr>
        <w:t xml:space="preserve">a. </w:t>
      </w:r>
      <w:bookmarkStart w:id="28" w:name="id1-3-2-2-3-4-3-1-2"/>
      <w:bookmarkEnd w:id="28"/>
      <w:r w:rsidR="00180BB2" w:rsidRPr="00EB2C44">
        <w:rPr>
          <w:sz w:val="22"/>
          <w:szCs w:val="22"/>
        </w:rPr>
        <w:t xml:space="preserve">aan de Noorderstadsgracht langs beide oevers, vanaf 75 meter vanaf de </w:t>
      </w:r>
      <w:r>
        <w:rPr>
          <w:sz w:val="22"/>
          <w:szCs w:val="22"/>
        </w:rPr>
        <w:tab/>
      </w:r>
      <w:r w:rsidR="00180BB2" w:rsidRPr="00EB2C44">
        <w:rPr>
          <w:sz w:val="22"/>
          <w:szCs w:val="22"/>
        </w:rPr>
        <w:t>Vrouwenpoortsbrug tot 50 meter vanaf de Noorderbrug;</w:t>
      </w:r>
    </w:p>
    <w:p w:rsidR="00374A7A" w:rsidRPr="00EB2C44" w:rsidRDefault="00374A7A" w:rsidP="00180BB2">
      <w:pPr>
        <w:pStyle w:val="Geenafstand"/>
        <w:ind w:left="708"/>
        <w:rPr>
          <w:sz w:val="22"/>
          <w:szCs w:val="22"/>
        </w:rPr>
      </w:pPr>
    </w:p>
    <w:p w:rsidR="00180BB2" w:rsidRDefault="00EC3514" w:rsidP="00180BB2">
      <w:pPr>
        <w:pStyle w:val="Geenafstand"/>
        <w:ind w:left="708"/>
        <w:rPr>
          <w:sz w:val="22"/>
          <w:szCs w:val="22"/>
        </w:rPr>
      </w:pPr>
      <w:bookmarkStart w:id="29" w:name="id1-3-2-2-3-4-3-2-2"/>
      <w:bookmarkEnd w:id="29"/>
      <w:r>
        <w:rPr>
          <w:sz w:val="22"/>
          <w:szCs w:val="22"/>
        </w:rPr>
        <w:tab/>
      </w:r>
      <w:r w:rsidR="00180BB2" w:rsidRPr="00EB2C44">
        <w:rPr>
          <w:sz w:val="22"/>
          <w:szCs w:val="22"/>
        </w:rPr>
        <w:t xml:space="preserve">b. aan de Westerstadsgracht, langs de oostelijke oever, van 50 meter vanaf </w:t>
      </w:r>
      <w:r>
        <w:rPr>
          <w:sz w:val="22"/>
          <w:szCs w:val="22"/>
        </w:rPr>
        <w:tab/>
      </w:r>
      <w:r w:rsidR="00180BB2" w:rsidRPr="00EB2C44">
        <w:rPr>
          <w:sz w:val="22"/>
          <w:szCs w:val="22"/>
        </w:rPr>
        <w:t xml:space="preserve">de Vrouwenpoortsbrug tot  20 meter vanaf de </w:t>
      </w:r>
      <w:proofErr w:type="spellStart"/>
      <w:r w:rsidR="00180BB2" w:rsidRPr="00EB2C44">
        <w:rPr>
          <w:sz w:val="22"/>
          <w:szCs w:val="22"/>
        </w:rPr>
        <w:t>Schaverneksbrug</w:t>
      </w:r>
      <w:proofErr w:type="spellEnd"/>
      <w:r w:rsidR="00180BB2" w:rsidRPr="00EB2C44">
        <w:rPr>
          <w:sz w:val="22"/>
          <w:szCs w:val="22"/>
        </w:rPr>
        <w:t xml:space="preserve">; </w:t>
      </w:r>
    </w:p>
    <w:p w:rsidR="00374A7A" w:rsidRPr="00EB2C44" w:rsidRDefault="00374A7A" w:rsidP="00180BB2">
      <w:pPr>
        <w:pStyle w:val="Geenafstand"/>
        <w:ind w:left="708"/>
        <w:rPr>
          <w:sz w:val="22"/>
          <w:szCs w:val="22"/>
        </w:rPr>
      </w:pPr>
    </w:p>
    <w:p w:rsidR="00180BB2" w:rsidRDefault="00EC3514" w:rsidP="00180BB2">
      <w:pPr>
        <w:pStyle w:val="Geenafstand"/>
        <w:ind w:left="708"/>
        <w:rPr>
          <w:sz w:val="22"/>
          <w:szCs w:val="22"/>
        </w:rPr>
      </w:pPr>
      <w:r>
        <w:rPr>
          <w:sz w:val="22"/>
          <w:szCs w:val="22"/>
        </w:rPr>
        <w:tab/>
      </w:r>
      <w:r w:rsidR="00180BB2" w:rsidRPr="00EB2C44">
        <w:rPr>
          <w:sz w:val="22"/>
          <w:szCs w:val="22"/>
        </w:rPr>
        <w:t xml:space="preserve">c. aan de Westerkade vanaf de schouwburg de Harmonie tot aan de bocht </w:t>
      </w:r>
      <w:r>
        <w:rPr>
          <w:sz w:val="22"/>
          <w:szCs w:val="22"/>
        </w:rPr>
        <w:tab/>
      </w:r>
      <w:r w:rsidR="00180BB2" w:rsidRPr="00EB2C44">
        <w:rPr>
          <w:sz w:val="22"/>
          <w:szCs w:val="22"/>
        </w:rPr>
        <w:t>naar de Willemskade;</w:t>
      </w:r>
    </w:p>
    <w:p w:rsidR="00374A7A" w:rsidRPr="00EB2C44" w:rsidRDefault="00374A7A" w:rsidP="00180BB2">
      <w:pPr>
        <w:pStyle w:val="Geenafstand"/>
        <w:ind w:left="708"/>
        <w:rPr>
          <w:sz w:val="22"/>
          <w:szCs w:val="22"/>
        </w:rPr>
      </w:pPr>
    </w:p>
    <w:p w:rsidR="00180BB2" w:rsidRDefault="00EC3514" w:rsidP="00180BB2">
      <w:pPr>
        <w:pStyle w:val="Geenafstand"/>
        <w:ind w:left="708"/>
        <w:rPr>
          <w:sz w:val="22"/>
          <w:szCs w:val="22"/>
        </w:rPr>
      </w:pPr>
      <w:r>
        <w:rPr>
          <w:sz w:val="22"/>
          <w:szCs w:val="22"/>
        </w:rPr>
        <w:tab/>
      </w:r>
      <w:r w:rsidR="00180BB2" w:rsidRPr="00EB2C44">
        <w:rPr>
          <w:sz w:val="22"/>
          <w:szCs w:val="22"/>
        </w:rPr>
        <w:t>d.</w:t>
      </w:r>
      <w:bookmarkStart w:id="30" w:name="id1-3-2-2-3-4-3-3-2"/>
      <w:bookmarkEnd w:id="30"/>
      <w:r w:rsidR="00180BB2" w:rsidRPr="00EB2C44">
        <w:rPr>
          <w:sz w:val="22"/>
          <w:szCs w:val="22"/>
        </w:rPr>
        <w:t xml:space="preserve"> aan de Harlingertrekweg, Snekertrekweg en Dokkumertrekweg bij </w:t>
      </w:r>
      <w:r>
        <w:rPr>
          <w:sz w:val="22"/>
          <w:szCs w:val="22"/>
        </w:rPr>
        <w:tab/>
      </w:r>
      <w:r w:rsidR="00180BB2" w:rsidRPr="00EB2C44">
        <w:rPr>
          <w:sz w:val="22"/>
          <w:szCs w:val="22"/>
        </w:rPr>
        <w:t>gesloten bruggen aan de beschikbare kades;</w:t>
      </w:r>
    </w:p>
    <w:p w:rsidR="00374A7A" w:rsidRPr="00EB2C44" w:rsidRDefault="00374A7A" w:rsidP="00180BB2">
      <w:pPr>
        <w:pStyle w:val="Geenafstand"/>
        <w:ind w:left="708"/>
        <w:rPr>
          <w:sz w:val="22"/>
          <w:szCs w:val="22"/>
        </w:rPr>
      </w:pPr>
    </w:p>
    <w:p w:rsidR="00180BB2" w:rsidRDefault="00EC3514" w:rsidP="00180BB2">
      <w:pPr>
        <w:pStyle w:val="Geenafstand"/>
        <w:ind w:left="708"/>
        <w:rPr>
          <w:sz w:val="22"/>
          <w:szCs w:val="22"/>
        </w:rPr>
      </w:pPr>
      <w:r>
        <w:rPr>
          <w:sz w:val="22"/>
          <w:szCs w:val="22"/>
        </w:rPr>
        <w:tab/>
      </w:r>
      <w:r w:rsidR="00180BB2" w:rsidRPr="00EB2C44">
        <w:rPr>
          <w:sz w:val="22"/>
          <w:szCs w:val="22"/>
        </w:rPr>
        <w:t>e.</w:t>
      </w:r>
      <w:bookmarkStart w:id="31" w:name="id1-3-2-2-3-4-3-4-2"/>
      <w:bookmarkEnd w:id="31"/>
      <w:r w:rsidR="00180BB2" w:rsidRPr="00EB2C44">
        <w:rPr>
          <w:sz w:val="22"/>
          <w:szCs w:val="22"/>
        </w:rPr>
        <w:t xml:space="preserve"> aan de cruiseaanlegsteiger tussen 09:00u en 18:00u, als de op locatie </w:t>
      </w:r>
      <w:r>
        <w:rPr>
          <w:sz w:val="22"/>
          <w:szCs w:val="22"/>
        </w:rPr>
        <w:tab/>
      </w:r>
      <w:r w:rsidR="00180BB2" w:rsidRPr="00EB2C44">
        <w:rPr>
          <w:sz w:val="22"/>
          <w:szCs w:val="22"/>
        </w:rPr>
        <w:t xml:space="preserve">aanwezige bebording dit toestaat. </w:t>
      </w:r>
    </w:p>
    <w:p w:rsidR="00374A7A" w:rsidRPr="00EB2C44" w:rsidRDefault="00374A7A" w:rsidP="00180BB2">
      <w:pPr>
        <w:pStyle w:val="Geenafstand"/>
        <w:ind w:left="708"/>
        <w:rPr>
          <w:sz w:val="22"/>
          <w:szCs w:val="22"/>
        </w:rPr>
      </w:pPr>
    </w:p>
    <w:p w:rsidR="00180BB2" w:rsidRDefault="00180BB2" w:rsidP="00180BB2">
      <w:pPr>
        <w:pStyle w:val="Geenafstand"/>
        <w:rPr>
          <w:sz w:val="22"/>
          <w:szCs w:val="22"/>
        </w:rPr>
      </w:pPr>
      <w:r w:rsidRPr="00EB2C44">
        <w:rPr>
          <w:sz w:val="22"/>
          <w:szCs w:val="22"/>
        </w:rPr>
        <w:t>2.</w:t>
      </w:r>
      <w:bookmarkStart w:id="32" w:name="id1-3-2-2-3-5-2"/>
      <w:bookmarkEnd w:id="32"/>
      <w:r w:rsidRPr="00EB2C44">
        <w:rPr>
          <w:sz w:val="22"/>
          <w:szCs w:val="22"/>
        </w:rPr>
        <w:t xml:space="preserve"> </w:t>
      </w:r>
      <w:r w:rsidR="00EC3514">
        <w:rPr>
          <w:sz w:val="22"/>
          <w:szCs w:val="22"/>
        </w:rPr>
        <w:tab/>
      </w:r>
      <w:r w:rsidRPr="00EB2C44">
        <w:rPr>
          <w:sz w:val="22"/>
          <w:szCs w:val="22"/>
        </w:rPr>
        <w:t xml:space="preserve">Het aanleggen of aanlegplaats innemen met een pleziervaartuig buiten de in het </w:t>
      </w:r>
      <w:r w:rsidR="00EC3514">
        <w:rPr>
          <w:sz w:val="22"/>
          <w:szCs w:val="22"/>
        </w:rPr>
        <w:t xml:space="preserve">  </w:t>
      </w:r>
      <w:r w:rsidR="00EC3514">
        <w:rPr>
          <w:sz w:val="22"/>
          <w:szCs w:val="22"/>
        </w:rPr>
        <w:tab/>
      </w:r>
      <w:r w:rsidRPr="00EB2C44">
        <w:rPr>
          <w:sz w:val="22"/>
          <w:szCs w:val="22"/>
        </w:rPr>
        <w:t xml:space="preserve">eerste lid genoemde locaties aan de door, of met toestemming van de gemeente </w:t>
      </w:r>
      <w:r w:rsidR="00EC3514">
        <w:rPr>
          <w:sz w:val="22"/>
          <w:szCs w:val="22"/>
        </w:rPr>
        <w:tab/>
      </w:r>
      <w:r w:rsidRPr="00EB2C44">
        <w:rPr>
          <w:sz w:val="22"/>
          <w:szCs w:val="22"/>
        </w:rPr>
        <w:t>aangelegde voorzieningen.</w:t>
      </w:r>
    </w:p>
    <w:p w:rsidR="00374A7A" w:rsidRPr="00EB2C44" w:rsidRDefault="00374A7A" w:rsidP="00180BB2">
      <w:pPr>
        <w:pStyle w:val="Geenafstand"/>
        <w:rPr>
          <w:sz w:val="22"/>
          <w:szCs w:val="22"/>
        </w:rPr>
      </w:pPr>
    </w:p>
    <w:p w:rsidR="00180BB2" w:rsidRDefault="00180BB2" w:rsidP="00180BB2">
      <w:pPr>
        <w:pStyle w:val="Geenafstand"/>
        <w:rPr>
          <w:sz w:val="22"/>
          <w:szCs w:val="22"/>
        </w:rPr>
      </w:pPr>
      <w:r w:rsidRPr="00EB2C44">
        <w:rPr>
          <w:sz w:val="22"/>
          <w:szCs w:val="22"/>
        </w:rPr>
        <w:t>3.</w:t>
      </w:r>
      <w:bookmarkStart w:id="33" w:name="id1-3-2-2-3-6-2"/>
      <w:bookmarkEnd w:id="33"/>
      <w:r w:rsidRPr="00EB2C44">
        <w:rPr>
          <w:sz w:val="22"/>
          <w:szCs w:val="22"/>
        </w:rPr>
        <w:t xml:space="preserve"> </w:t>
      </w:r>
      <w:r w:rsidR="00EC3514">
        <w:rPr>
          <w:sz w:val="22"/>
          <w:szCs w:val="22"/>
        </w:rPr>
        <w:tab/>
      </w:r>
      <w:r w:rsidRPr="00EB2C44">
        <w:rPr>
          <w:sz w:val="22"/>
          <w:szCs w:val="22"/>
        </w:rPr>
        <w:t xml:space="preserve">Het tijdelijk innemen voor 4 weken van een aanlegplaats met een zeilend </w:t>
      </w:r>
      <w:r w:rsidR="00EC3514">
        <w:rPr>
          <w:sz w:val="22"/>
          <w:szCs w:val="22"/>
        </w:rPr>
        <w:tab/>
      </w:r>
      <w:r w:rsidRPr="00EB2C44">
        <w:rPr>
          <w:sz w:val="22"/>
          <w:szCs w:val="22"/>
        </w:rPr>
        <w:t>bedrijfsvaartuig of rondvaartschip:</w:t>
      </w:r>
    </w:p>
    <w:p w:rsidR="00374A7A" w:rsidRPr="00EB2C44" w:rsidRDefault="00374A7A" w:rsidP="00180BB2">
      <w:pPr>
        <w:pStyle w:val="Geenafstand"/>
        <w:rPr>
          <w:sz w:val="22"/>
          <w:szCs w:val="22"/>
        </w:rPr>
      </w:pPr>
    </w:p>
    <w:p w:rsidR="00180BB2" w:rsidRDefault="00EC3514" w:rsidP="00180BB2">
      <w:pPr>
        <w:pStyle w:val="Geenafstand"/>
        <w:ind w:firstLine="708"/>
        <w:rPr>
          <w:sz w:val="22"/>
          <w:szCs w:val="22"/>
        </w:rPr>
      </w:pPr>
      <w:r>
        <w:rPr>
          <w:sz w:val="22"/>
          <w:szCs w:val="22"/>
        </w:rPr>
        <w:tab/>
      </w:r>
      <w:r w:rsidR="00180BB2" w:rsidRPr="00EB2C44">
        <w:rPr>
          <w:sz w:val="22"/>
          <w:szCs w:val="22"/>
        </w:rPr>
        <w:t>a.</w:t>
      </w:r>
      <w:bookmarkStart w:id="34" w:name="id1-3-2-2-3-6-3-1-2"/>
      <w:bookmarkEnd w:id="34"/>
      <w:r w:rsidR="00180BB2" w:rsidRPr="00EB2C44">
        <w:rPr>
          <w:sz w:val="22"/>
          <w:szCs w:val="22"/>
        </w:rPr>
        <w:t xml:space="preserve"> In de periode van 1 november tot 1 april aan de Westerkade;</w:t>
      </w:r>
    </w:p>
    <w:p w:rsidR="00374A7A" w:rsidRPr="00EB2C44" w:rsidRDefault="00374A7A" w:rsidP="00180BB2">
      <w:pPr>
        <w:pStyle w:val="Geenafstand"/>
        <w:ind w:firstLine="708"/>
        <w:rPr>
          <w:sz w:val="22"/>
          <w:szCs w:val="22"/>
        </w:rPr>
      </w:pPr>
    </w:p>
    <w:p w:rsidR="00180BB2" w:rsidRDefault="00EC3514" w:rsidP="00180BB2">
      <w:pPr>
        <w:pStyle w:val="Geenafstand"/>
        <w:ind w:left="708"/>
        <w:rPr>
          <w:sz w:val="22"/>
          <w:szCs w:val="22"/>
        </w:rPr>
      </w:pPr>
      <w:r>
        <w:rPr>
          <w:sz w:val="22"/>
          <w:szCs w:val="22"/>
        </w:rPr>
        <w:tab/>
      </w:r>
      <w:r w:rsidR="00180BB2" w:rsidRPr="00EB2C44">
        <w:rPr>
          <w:sz w:val="22"/>
          <w:szCs w:val="22"/>
        </w:rPr>
        <w:t>b.</w:t>
      </w:r>
      <w:bookmarkStart w:id="35" w:name="id1-3-2-2-3-6-3-2-2"/>
      <w:bookmarkEnd w:id="35"/>
      <w:r w:rsidR="00180BB2" w:rsidRPr="00EB2C44">
        <w:rPr>
          <w:sz w:val="22"/>
          <w:szCs w:val="22"/>
        </w:rPr>
        <w:t xml:space="preserve"> In de periode van 1 april tot 1 november op de plaatsen genoemd onder </w:t>
      </w:r>
      <w:r>
        <w:rPr>
          <w:sz w:val="22"/>
          <w:szCs w:val="22"/>
        </w:rPr>
        <w:tab/>
      </w:r>
      <w:r w:rsidR="00180BB2" w:rsidRPr="00EB2C44">
        <w:rPr>
          <w:sz w:val="22"/>
          <w:szCs w:val="22"/>
        </w:rPr>
        <w:t xml:space="preserve">het eerste lid van dit artikel. </w:t>
      </w:r>
    </w:p>
    <w:p w:rsidR="00374A7A" w:rsidRPr="00EB2C44" w:rsidRDefault="00374A7A" w:rsidP="00180BB2">
      <w:pPr>
        <w:pStyle w:val="Geenafstand"/>
        <w:ind w:left="708"/>
        <w:rPr>
          <w:sz w:val="22"/>
          <w:szCs w:val="22"/>
        </w:rPr>
      </w:pPr>
    </w:p>
    <w:p w:rsidR="00374A7A" w:rsidRDefault="00374A7A" w:rsidP="00180BB2">
      <w:pPr>
        <w:pStyle w:val="Geenafstand"/>
        <w:rPr>
          <w:sz w:val="22"/>
          <w:szCs w:val="22"/>
        </w:rPr>
      </w:pPr>
    </w:p>
    <w:p w:rsidR="00374A7A" w:rsidRDefault="00374A7A" w:rsidP="00180BB2">
      <w:pPr>
        <w:pStyle w:val="Geenafstand"/>
        <w:rPr>
          <w:sz w:val="22"/>
          <w:szCs w:val="22"/>
        </w:rPr>
      </w:pPr>
    </w:p>
    <w:p w:rsidR="00374A7A" w:rsidRDefault="00374A7A" w:rsidP="00180BB2">
      <w:pPr>
        <w:pStyle w:val="Geenafstand"/>
        <w:rPr>
          <w:sz w:val="22"/>
          <w:szCs w:val="22"/>
        </w:rPr>
      </w:pPr>
    </w:p>
    <w:p w:rsidR="00374A7A" w:rsidRDefault="00374A7A" w:rsidP="00180BB2">
      <w:pPr>
        <w:pStyle w:val="Geenafstand"/>
        <w:rPr>
          <w:sz w:val="22"/>
          <w:szCs w:val="22"/>
        </w:rPr>
      </w:pPr>
    </w:p>
    <w:p w:rsidR="00180BB2" w:rsidRDefault="00180BB2" w:rsidP="00180BB2">
      <w:pPr>
        <w:pStyle w:val="Geenafstand"/>
        <w:rPr>
          <w:sz w:val="22"/>
          <w:szCs w:val="22"/>
        </w:rPr>
      </w:pPr>
      <w:r w:rsidRPr="00EB2C44">
        <w:rPr>
          <w:sz w:val="22"/>
          <w:szCs w:val="22"/>
        </w:rPr>
        <w:t>4.</w:t>
      </w:r>
      <w:bookmarkStart w:id="36" w:name="id1-3-2-2-3-7-2"/>
      <w:bookmarkEnd w:id="36"/>
      <w:r w:rsidR="00EC3514">
        <w:rPr>
          <w:sz w:val="22"/>
          <w:szCs w:val="22"/>
        </w:rPr>
        <w:tab/>
      </w:r>
      <w:r w:rsidRPr="00EB2C44">
        <w:rPr>
          <w:sz w:val="22"/>
          <w:szCs w:val="22"/>
        </w:rPr>
        <w:t>Het tijdelijk innemen van een aanlegplaats als passant met een beroepsvaartuig:</w:t>
      </w:r>
    </w:p>
    <w:p w:rsidR="00374A7A" w:rsidRPr="00EB2C44" w:rsidRDefault="00374A7A" w:rsidP="00180BB2">
      <w:pPr>
        <w:pStyle w:val="Geenafstand"/>
        <w:rPr>
          <w:sz w:val="22"/>
          <w:szCs w:val="22"/>
        </w:rPr>
      </w:pPr>
    </w:p>
    <w:p w:rsidR="00180BB2" w:rsidRDefault="00EC3514" w:rsidP="00180BB2">
      <w:pPr>
        <w:pStyle w:val="Geenafstand"/>
        <w:ind w:firstLine="708"/>
        <w:rPr>
          <w:sz w:val="22"/>
          <w:szCs w:val="22"/>
        </w:rPr>
      </w:pPr>
      <w:r>
        <w:rPr>
          <w:sz w:val="22"/>
          <w:szCs w:val="22"/>
        </w:rPr>
        <w:tab/>
      </w:r>
      <w:r w:rsidR="00180BB2" w:rsidRPr="00EB2C44">
        <w:rPr>
          <w:sz w:val="22"/>
          <w:szCs w:val="22"/>
        </w:rPr>
        <w:t>a.</w:t>
      </w:r>
      <w:bookmarkStart w:id="37" w:name="id1-3-2-2-3-7-3-1-2"/>
      <w:bookmarkEnd w:id="37"/>
      <w:r w:rsidR="00180BB2" w:rsidRPr="00EB2C44">
        <w:rPr>
          <w:sz w:val="22"/>
          <w:szCs w:val="22"/>
        </w:rPr>
        <w:t xml:space="preserve"> aan de Kanaalweg;</w:t>
      </w:r>
    </w:p>
    <w:p w:rsidR="00374A7A" w:rsidRPr="00EB2C44" w:rsidRDefault="00374A7A" w:rsidP="00180BB2">
      <w:pPr>
        <w:pStyle w:val="Geenafstand"/>
        <w:ind w:firstLine="708"/>
        <w:rPr>
          <w:sz w:val="22"/>
          <w:szCs w:val="22"/>
        </w:rPr>
      </w:pPr>
    </w:p>
    <w:p w:rsidR="00180BB2" w:rsidRDefault="00EC3514" w:rsidP="00180BB2">
      <w:pPr>
        <w:pStyle w:val="Geenafstand"/>
        <w:ind w:firstLine="708"/>
        <w:rPr>
          <w:sz w:val="22"/>
          <w:szCs w:val="22"/>
        </w:rPr>
      </w:pPr>
      <w:r>
        <w:rPr>
          <w:sz w:val="22"/>
          <w:szCs w:val="22"/>
        </w:rPr>
        <w:tab/>
      </w:r>
      <w:r w:rsidR="00180BB2" w:rsidRPr="00EB2C44">
        <w:rPr>
          <w:sz w:val="22"/>
          <w:szCs w:val="22"/>
        </w:rPr>
        <w:t>b.</w:t>
      </w:r>
      <w:bookmarkStart w:id="38" w:name="id1-3-2-2-3-7-3-2-2"/>
      <w:bookmarkEnd w:id="38"/>
      <w:r w:rsidR="00180BB2" w:rsidRPr="00EB2C44">
        <w:rPr>
          <w:sz w:val="22"/>
          <w:szCs w:val="22"/>
        </w:rPr>
        <w:t xml:space="preserve"> aan de laad- en loswallen genoemd in artikel 5 van dit besluit. </w:t>
      </w:r>
    </w:p>
    <w:p w:rsidR="00374A7A" w:rsidRPr="00EB2C44" w:rsidRDefault="00374A7A" w:rsidP="00180BB2">
      <w:pPr>
        <w:pStyle w:val="Geenafstand"/>
        <w:ind w:firstLine="708"/>
        <w:rPr>
          <w:sz w:val="22"/>
          <w:szCs w:val="22"/>
        </w:rPr>
      </w:pPr>
    </w:p>
    <w:p w:rsidR="00180BB2" w:rsidRDefault="00180BB2" w:rsidP="00180BB2">
      <w:pPr>
        <w:pStyle w:val="Geenafstand"/>
        <w:rPr>
          <w:sz w:val="22"/>
          <w:szCs w:val="22"/>
        </w:rPr>
      </w:pPr>
      <w:r w:rsidRPr="00EB2C44">
        <w:rPr>
          <w:sz w:val="22"/>
          <w:szCs w:val="22"/>
        </w:rPr>
        <w:t xml:space="preserve">5. </w:t>
      </w:r>
      <w:bookmarkStart w:id="39" w:name="id1-3-2-2-3-8-2"/>
      <w:bookmarkEnd w:id="39"/>
      <w:r w:rsidR="00EC3514">
        <w:rPr>
          <w:sz w:val="22"/>
          <w:szCs w:val="22"/>
        </w:rPr>
        <w:tab/>
      </w:r>
      <w:r w:rsidRPr="00EB2C44">
        <w:rPr>
          <w:sz w:val="22"/>
          <w:szCs w:val="22"/>
        </w:rPr>
        <w:t xml:space="preserve">Het tijdelijk innemen van een aanlegplaats als passant met een binnenvaartcruise, </w:t>
      </w:r>
      <w:r w:rsidR="00EC3514">
        <w:rPr>
          <w:sz w:val="22"/>
          <w:szCs w:val="22"/>
        </w:rPr>
        <w:tab/>
      </w:r>
      <w:r w:rsidRPr="00EB2C44">
        <w:rPr>
          <w:sz w:val="22"/>
          <w:szCs w:val="22"/>
        </w:rPr>
        <w:t xml:space="preserve">zeilend bedrijfsvaartuig of rondvaartschip aan de cruiseaanlegsteiger of aan de </w:t>
      </w:r>
      <w:r w:rsidR="00EC3514">
        <w:rPr>
          <w:sz w:val="22"/>
          <w:szCs w:val="22"/>
        </w:rPr>
        <w:tab/>
      </w:r>
      <w:r w:rsidRPr="00EB2C44">
        <w:rPr>
          <w:sz w:val="22"/>
          <w:szCs w:val="22"/>
        </w:rPr>
        <w:t xml:space="preserve">Harlingertrekweg 125 m ten westen van de Hermesbrug tot en met 245 meter ten </w:t>
      </w:r>
      <w:r w:rsidR="00EC3514">
        <w:rPr>
          <w:sz w:val="22"/>
          <w:szCs w:val="22"/>
        </w:rPr>
        <w:tab/>
      </w:r>
      <w:r w:rsidRPr="00EB2C44">
        <w:rPr>
          <w:sz w:val="22"/>
          <w:szCs w:val="22"/>
        </w:rPr>
        <w:t xml:space="preserve">westen  van de Hermes brug voor het laten op- en afstappen van passagiers. </w:t>
      </w:r>
    </w:p>
    <w:p w:rsidR="00374A7A" w:rsidRPr="00EB2C44" w:rsidRDefault="00374A7A" w:rsidP="00180BB2">
      <w:pPr>
        <w:pStyle w:val="Geenafstand"/>
        <w:rPr>
          <w:sz w:val="22"/>
          <w:szCs w:val="22"/>
        </w:rPr>
      </w:pPr>
    </w:p>
    <w:p w:rsidR="00180BB2" w:rsidRDefault="00180BB2" w:rsidP="00180BB2">
      <w:pPr>
        <w:pStyle w:val="Geenafstand"/>
        <w:rPr>
          <w:sz w:val="22"/>
          <w:szCs w:val="22"/>
        </w:rPr>
      </w:pPr>
      <w:r w:rsidRPr="00EB2C44">
        <w:rPr>
          <w:sz w:val="22"/>
          <w:szCs w:val="22"/>
        </w:rPr>
        <w:t xml:space="preserve">6. </w:t>
      </w:r>
      <w:bookmarkStart w:id="40" w:name="id1-3-2-2-3-9-2"/>
      <w:bookmarkEnd w:id="40"/>
      <w:r w:rsidR="00EC3514">
        <w:rPr>
          <w:sz w:val="22"/>
          <w:szCs w:val="22"/>
        </w:rPr>
        <w:tab/>
      </w:r>
      <w:r w:rsidRPr="00EB2C44">
        <w:rPr>
          <w:sz w:val="22"/>
          <w:szCs w:val="22"/>
        </w:rPr>
        <w:t xml:space="preserve">Het aanleggen met een rondvaartschip of een zeilend bedrijfsvaartuig voor het </w:t>
      </w:r>
      <w:r w:rsidR="00EC3514">
        <w:rPr>
          <w:sz w:val="22"/>
          <w:szCs w:val="22"/>
        </w:rPr>
        <w:tab/>
      </w:r>
      <w:r w:rsidRPr="00EB2C44">
        <w:rPr>
          <w:sz w:val="22"/>
          <w:szCs w:val="22"/>
        </w:rPr>
        <w:t xml:space="preserve">op- en afstappen van passagiers is toegestaan aan alle openbare kaden binnen de </w:t>
      </w:r>
      <w:r w:rsidR="00EC3514">
        <w:rPr>
          <w:sz w:val="22"/>
          <w:szCs w:val="22"/>
        </w:rPr>
        <w:tab/>
        <w:t>g</w:t>
      </w:r>
      <w:r w:rsidR="00EC3514" w:rsidRPr="00EB2C44">
        <w:rPr>
          <w:sz w:val="22"/>
          <w:szCs w:val="22"/>
        </w:rPr>
        <w:t xml:space="preserve">emeente </w:t>
      </w:r>
      <w:r w:rsidRPr="00EB2C44">
        <w:rPr>
          <w:sz w:val="22"/>
          <w:szCs w:val="22"/>
        </w:rPr>
        <w:t>Leeuwarden.</w:t>
      </w:r>
    </w:p>
    <w:p w:rsidR="00374A7A" w:rsidRPr="00EB2C44" w:rsidRDefault="00374A7A" w:rsidP="00180BB2">
      <w:pPr>
        <w:pStyle w:val="Geenafstand"/>
        <w:rPr>
          <w:sz w:val="22"/>
          <w:szCs w:val="22"/>
        </w:rPr>
      </w:pPr>
    </w:p>
    <w:p w:rsidR="00180BB2" w:rsidRDefault="00180BB2" w:rsidP="00180BB2">
      <w:pPr>
        <w:pStyle w:val="Geenafstand"/>
        <w:rPr>
          <w:sz w:val="22"/>
          <w:szCs w:val="22"/>
        </w:rPr>
      </w:pPr>
      <w:r w:rsidRPr="00EB2C44">
        <w:rPr>
          <w:sz w:val="22"/>
          <w:szCs w:val="22"/>
        </w:rPr>
        <w:t xml:space="preserve">7. </w:t>
      </w:r>
      <w:bookmarkStart w:id="41" w:name="id1-3-2-2-3-10-2"/>
      <w:bookmarkEnd w:id="41"/>
      <w:r w:rsidR="00EC3514">
        <w:rPr>
          <w:sz w:val="22"/>
          <w:szCs w:val="22"/>
        </w:rPr>
        <w:tab/>
      </w:r>
      <w:r w:rsidR="003C0737">
        <w:rPr>
          <w:sz w:val="22"/>
          <w:szCs w:val="22"/>
        </w:rPr>
        <w:tab/>
        <w:t xml:space="preserve">a. </w:t>
      </w:r>
      <w:r w:rsidR="00EC3514">
        <w:rPr>
          <w:sz w:val="22"/>
          <w:szCs w:val="22"/>
        </w:rPr>
        <w:t>H</w:t>
      </w:r>
      <w:r w:rsidR="00EC3514" w:rsidRPr="00EB2C44">
        <w:rPr>
          <w:sz w:val="22"/>
          <w:szCs w:val="22"/>
        </w:rPr>
        <w:t xml:space="preserve">et </w:t>
      </w:r>
      <w:r w:rsidRPr="00EB2C44">
        <w:rPr>
          <w:sz w:val="22"/>
          <w:szCs w:val="22"/>
        </w:rPr>
        <w:t xml:space="preserve">innemen van een ligplaats met een pleziervaartuig bij een historisch </w:t>
      </w:r>
      <w:r w:rsidR="00903B96">
        <w:rPr>
          <w:sz w:val="22"/>
          <w:szCs w:val="22"/>
        </w:rPr>
        <w:t xml:space="preserve">of </w:t>
      </w:r>
      <w:r w:rsidR="004C031C">
        <w:rPr>
          <w:sz w:val="22"/>
          <w:szCs w:val="22"/>
        </w:rPr>
        <w:tab/>
      </w:r>
      <w:r w:rsidR="003C0737">
        <w:rPr>
          <w:sz w:val="22"/>
          <w:szCs w:val="22"/>
        </w:rPr>
        <w:tab/>
      </w:r>
      <w:r w:rsidR="00903B96">
        <w:rPr>
          <w:sz w:val="22"/>
          <w:szCs w:val="22"/>
        </w:rPr>
        <w:t>museaal</w:t>
      </w:r>
      <w:r w:rsidR="003C0737">
        <w:rPr>
          <w:sz w:val="22"/>
          <w:szCs w:val="22"/>
        </w:rPr>
        <w:t xml:space="preserve"> </w:t>
      </w:r>
      <w:r w:rsidRPr="00EB2C44">
        <w:rPr>
          <w:sz w:val="22"/>
          <w:szCs w:val="22"/>
        </w:rPr>
        <w:t xml:space="preserve">woonschip in de periode van 1 april tot en met 1 november en </w:t>
      </w:r>
      <w:r w:rsidR="003C0737">
        <w:rPr>
          <w:sz w:val="22"/>
          <w:szCs w:val="22"/>
        </w:rPr>
        <w:tab/>
      </w:r>
      <w:r w:rsidR="003C0737">
        <w:rPr>
          <w:sz w:val="22"/>
          <w:szCs w:val="22"/>
        </w:rPr>
        <w:tab/>
        <w:t xml:space="preserve">    </w:t>
      </w:r>
      <w:r w:rsidR="003C0737">
        <w:rPr>
          <w:sz w:val="22"/>
          <w:szCs w:val="22"/>
        </w:rPr>
        <w:tab/>
      </w:r>
      <w:r w:rsidRPr="00EB2C44">
        <w:rPr>
          <w:sz w:val="22"/>
          <w:szCs w:val="22"/>
        </w:rPr>
        <w:t xml:space="preserve">die in eigendom is bij de eigenaar van het historisch woonschip, met </w:t>
      </w:r>
      <w:r w:rsidR="003C0737">
        <w:rPr>
          <w:sz w:val="22"/>
          <w:szCs w:val="22"/>
        </w:rPr>
        <w:tab/>
      </w:r>
      <w:r w:rsidR="003C0737">
        <w:rPr>
          <w:sz w:val="22"/>
          <w:szCs w:val="22"/>
        </w:rPr>
        <w:tab/>
        <w:t xml:space="preserve"> </w:t>
      </w:r>
      <w:r w:rsidR="003C0737">
        <w:rPr>
          <w:sz w:val="22"/>
          <w:szCs w:val="22"/>
        </w:rPr>
        <w:tab/>
      </w:r>
      <w:r w:rsidRPr="00EB2C44">
        <w:rPr>
          <w:sz w:val="22"/>
          <w:szCs w:val="22"/>
        </w:rPr>
        <w:t xml:space="preserve">uitzondering van de eerste zeven ligplaatsen ten westen van de </w:t>
      </w:r>
      <w:r w:rsidR="003C0737">
        <w:rPr>
          <w:sz w:val="22"/>
          <w:szCs w:val="22"/>
        </w:rPr>
        <w:tab/>
      </w:r>
      <w:r w:rsidR="003C0737">
        <w:rPr>
          <w:sz w:val="22"/>
          <w:szCs w:val="22"/>
        </w:rPr>
        <w:tab/>
      </w:r>
      <w:r w:rsidR="003C0737">
        <w:rPr>
          <w:sz w:val="22"/>
          <w:szCs w:val="22"/>
        </w:rPr>
        <w:tab/>
      </w:r>
      <w:r w:rsidR="003C0737">
        <w:rPr>
          <w:sz w:val="22"/>
          <w:szCs w:val="22"/>
        </w:rPr>
        <w:tab/>
      </w:r>
      <w:proofErr w:type="spellStart"/>
      <w:r w:rsidRPr="00EB2C44">
        <w:rPr>
          <w:sz w:val="22"/>
          <w:szCs w:val="22"/>
        </w:rPr>
        <w:t>Verlaatsbrug</w:t>
      </w:r>
      <w:proofErr w:type="spellEnd"/>
      <w:r w:rsidRPr="00EB2C44">
        <w:rPr>
          <w:sz w:val="22"/>
          <w:szCs w:val="22"/>
        </w:rPr>
        <w:t xml:space="preserve"> aan de </w:t>
      </w:r>
      <w:proofErr w:type="spellStart"/>
      <w:r w:rsidRPr="00EB2C44">
        <w:rPr>
          <w:sz w:val="22"/>
          <w:szCs w:val="22"/>
        </w:rPr>
        <w:t>Harlingertrekweg</w:t>
      </w:r>
      <w:proofErr w:type="spellEnd"/>
      <w:r w:rsidRPr="00EB2C44">
        <w:rPr>
          <w:sz w:val="22"/>
          <w:szCs w:val="22"/>
        </w:rPr>
        <w:t xml:space="preserve">. </w:t>
      </w:r>
    </w:p>
    <w:p w:rsidR="00374A7A" w:rsidRPr="00EB2C44" w:rsidRDefault="00374A7A" w:rsidP="00180BB2">
      <w:pPr>
        <w:pStyle w:val="Geenafstand"/>
        <w:rPr>
          <w:sz w:val="22"/>
          <w:szCs w:val="22"/>
        </w:rPr>
      </w:pPr>
    </w:p>
    <w:p w:rsidR="003C0737" w:rsidRDefault="003C0737" w:rsidP="00903B96">
      <w:pPr>
        <w:pStyle w:val="Geenafstand"/>
        <w:ind w:left="1134" w:firstLine="6"/>
        <w:rPr>
          <w:sz w:val="22"/>
          <w:szCs w:val="22"/>
        </w:rPr>
      </w:pPr>
      <w:r>
        <w:rPr>
          <w:sz w:val="22"/>
          <w:szCs w:val="22"/>
        </w:rPr>
        <w:t>b</w:t>
      </w:r>
      <w:r w:rsidR="00180BB2" w:rsidRPr="00EB2C44">
        <w:rPr>
          <w:sz w:val="22"/>
          <w:szCs w:val="22"/>
        </w:rPr>
        <w:t>.</w:t>
      </w:r>
      <w:r w:rsidR="00EC3514">
        <w:rPr>
          <w:sz w:val="22"/>
          <w:szCs w:val="22"/>
        </w:rPr>
        <w:t xml:space="preserve"> </w:t>
      </w:r>
      <w:r w:rsidR="00E41FC3">
        <w:rPr>
          <w:sz w:val="22"/>
          <w:szCs w:val="22"/>
        </w:rPr>
        <w:t>E</w:t>
      </w:r>
      <w:r w:rsidR="00180BB2" w:rsidRPr="00EB2C44">
        <w:rPr>
          <w:sz w:val="22"/>
          <w:szCs w:val="22"/>
        </w:rPr>
        <w:t xml:space="preserve">en uitzondering hierop is voor kleine open </w:t>
      </w:r>
      <w:r w:rsidR="00E12E86">
        <w:rPr>
          <w:sz w:val="22"/>
          <w:szCs w:val="22"/>
        </w:rPr>
        <w:t>bijbehorende vaartuigen</w:t>
      </w:r>
      <w:r w:rsidR="00180BB2" w:rsidRPr="00EB2C44">
        <w:rPr>
          <w:sz w:val="22"/>
          <w:szCs w:val="22"/>
        </w:rPr>
        <w:t xml:space="preserve"> die</w:t>
      </w:r>
    </w:p>
    <w:p w:rsidR="003C0737" w:rsidRDefault="00180BB2" w:rsidP="00903B96">
      <w:pPr>
        <w:pStyle w:val="Geenafstand"/>
        <w:ind w:left="1134" w:firstLine="6"/>
        <w:rPr>
          <w:sz w:val="22"/>
          <w:szCs w:val="22"/>
        </w:rPr>
      </w:pPr>
      <w:r w:rsidRPr="00EB2C44">
        <w:rPr>
          <w:sz w:val="22"/>
          <w:szCs w:val="22"/>
        </w:rPr>
        <w:t>als verlengstuk van het historisch</w:t>
      </w:r>
      <w:r w:rsidR="00903B96">
        <w:rPr>
          <w:sz w:val="22"/>
          <w:szCs w:val="22"/>
        </w:rPr>
        <w:t xml:space="preserve"> of museaal</w:t>
      </w:r>
      <w:r w:rsidRPr="00EB2C44">
        <w:rPr>
          <w:sz w:val="22"/>
          <w:szCs w:val="22"/>
        </w:rPr>
        <w:t xml:space="preserve"> woonschip worden gezien. </w:t>
      </w:r>
    </w:p>
    <w:p w:rsidR="003C0737" w:rsidRDefault="00180BB2" w:rsidP="00903B96">
      <w:pPr>
        <w:pStyle w:val="Geenafstand"/>
        <w:ind w:left="1134" w:firstLine="6"/>
        <w:rPr>
          <w:sz w:val="22"/>
          <w:szCs w:val="22"/>
        </w:rPr>
      </w:pPr>
      <w:r w:rsidRPr="00EB2C44">
        <w:rPr>
          <w:sz w:val="22"/>
          <w:szCs w:val="22"/>
        </w:rPr>
        <w:t xml:space="preserve">Deze mogen het jaar </w:t>
      </w:r>
      <w:r w:rsidR="00903B96">
        <w:rPr>
          <w:sz w:val="22"/>
          <w:szCs w:val="22"/>
        </w:rPr>
        <w:t>r</w:t>
      </w:r>
      <w:r w:rsidRPr="00EB2C44">
        <w:rPr>
          <w:sz w:val="22"/>
          <w:szCs w:val="22"/>
        </w:rPr>
        <w:t xml:space="preserve">ond een ligplaats innemen bij het schip waarvoor </w:t>
      </w:r>
    </w:p>
    <w:p w:rsidR="003C0737" w:rsidRDefault="00180BB2" w:rsidP="00903B96">
      <w:pPr>
        <w:pStyle w:val="Geenafstand"/>
        <w:ind w:left="1134" w:firstLine="6"/>
        <w:rPr>
          <w:sz w:val="22"/>
          <w:szCs w:val="22"/>
        </w:rPr>
      </w:pPr>
      <w:r w:rsidRPr="00EB2C44">
        <w:rPr>
          <w:sz w:val="22"/>
          <w:szCs w:val="22"/>
        </w:rPr>
        <w:t xml:space="preserve">een vergunning is verleend, zolang dit geen belemmering op levert voor </w:t>
      </w:r>
      <w:r w:rsidR="003C0737">
        <w:rPr>
          <w:sz w:val="22"/>
          <w:szCs w:val="22"/>
        </w:rPr>
        <w:t xml:space="preserve">  </w:t>
      </w:r>
    </w:p>
    <w:p w:rsidR="00180BB2" w:rsidRDefault="00180BB2" w:rsidP="00903B96">
      <w:pPr>
        <w:pStyle w:val="Geenafstand"/>
        <w:ind w:left="1134" w:firstLine="6"/>
        <w:rPr>
          <w:sz w:val="22"/>
          <w:szCs w:val="22"/>
        </w:rPr>
      </w:pPr>
      <w:r w:rsidRPr="00EB2C44">
        <w:rPr>
          <w:sz w:val="22"/>
          <w:szCs w:val="22"/>
        </w:rPr>
        <w:t xml:space="preserve">de doorgang. Dit ter beoordeling van het college. </w:t>
      </w:r>
    </w:p>
    <w:p w:rsidR="00374A7A" w:rsidRPr="00EB2C44" w:rsidRDefault="00374A7A" w:rsidP="00180BB2">
      <w:pPr>
        <w:pStyle w:val="Geenafstand"/>
        <w:ind w:left="705"/>
        <w:rPr>
          <w:sz w:val="22"/>
          <w:szCs w:val="22"/>
        </w:rPr>
      </w:pPr>
    </w:p>
    <w:p w:rsidR="00180BB2" w:rsidRDefault="00180BB2" w:rsidP="00180BB2">
      <w:pPr>
        <w:pStyle w:val="Geenafstand"/>
        <w:rPr>
          <w:sz w:val="22"/>
          <w:szCs w:val="22"/>
        </w:rPr>
      </w:pPr>
      <w:r w:rsidRPr="00EB2C44">
        <w:rPr>
          <w:sz w:val="22"/>
          <w:szCs w:val="22"/>
        </w:rPr>
        <w:t xml:space="preserve">8. </w:t>
      </w:r>
      <w:bookmarkStart w:id="42" w:name="id1-3-2-2-3-11-2"/>
      <w:bookmarkEnd w:id="42"/>
      <w:r w:rsidR="00EC3514">
        <w:rPr>
          <w:sz w:val="22"/>
          <w:szCs w:val="22"/>
        </w:rPr>
        <w:tab/>
      </w:r>
      <w:r w:rsidRPr="00EB2C44">
        <w:rPr>
          <w:sz w:val="22"/>
          <w:szCs w:val="22"/>
        </w:rPr>
        <w:t xml:space="preserve">Het innemen van een ligplaats met een onbewoond zeilend bedrijfsvaartuig bij </w:t>
      </w:r>
      <w:r w:rsidR="00EC3514">
        <w:rPr>
          <w:sz w:val="22"/>
          <w:szCs w:val="22"/>
        </w:rPr>
        <w:tab/>
      </w:r>
      <w:r w:rsidRPr="00EB2C44">
        <w:rPr>
          <w:sz w:val="22"/>
          <w:szCs w:val="22"/>
        </w:rPr>
        <w:t xml:space="preserve">een historisch woonschip, met uitzondering van de eerste zeven ligplaatsen ten </w:t>
      </w:r>
      <w:r w:rsidR="00EC3514">
        <w:rPr>
          <w:sz w:val="22"/>
          <w:szCs w:val="22"/>
        </w:rPr>
        <w:tab/>
      </w:r>
      <w:r w:rsidRPr="00EB2C44">
        <w:rPr>
          <w:sz w:val="22"/>
          <w:szCs w:val="22"/>
        </w:rPr>
        <w:t>westen van de Verlaatsbrug aan de Harlingertrekweg.</w:t>
      </w:r>
    </w:p>
    <w:p w:rsidR="00374A7A" w:rsidRPr="00EB2C44" w:rsidRDefault="00374A7A" w:rsidP="00180BB2">
      <w:pPr>
        <w:pStyle w:val="Geenafstand"/>
        <w:rPr>
          <w:sz w:val="22"/>
          <w:szCs w:val="22"/>
        </w:rPr>
      </w:pPr>
    </w:p>
    <w:p w:rsidR="00180BB2" w:rsidRPr="00EB2C44" w:rsidRDefault="00180BB2" w:rsidP="00180BB2">
      <w:pPr>
        <w:pStyle w:val="Geenafstand"/>
        <w:rPr>
          <w:sz w:val="22"/>
          <w:szCs w:val="22"/>
        </w:rPr>
      </w:pPr>
      <w:r w:rsidRPr="00EB2C44">
        <w:rPr>
          <w:sz w:val="22"/>
          <w:szCs w:val="22"/>
        </w:rPr>
        <w:t xml:space="preserve">9. </w:t>
      </w:r>
      <w:bookmarkStart w:id="43" w:name="id1-3-2-2-3-12-2"/>
      <w:bookmarkEnd w:id="43"/>
      <w:r w:rsidR="00EC3514">
        <w:rPr>
          <w:sz w:val="22"/>
          <w:szCs w:val="22"/>
        </w:rPr>
        <w:tab/>
      </w:r>
      <w:r w:rsidRPr="00EB2C44">
        <w:rPr>
          <w:sz w:val="22"/>
          <w:szCs w:val="22"/>
        </w:rPr>
        <w:t xml:space="preserve">Het innemen van een ligplaats met een onbewoond vaartuig voor maximaal 1 jaar, </w:t>
      </w:r>
      <w:r w:rsidR="00EC3514">
        <w:rPr>
          <w:sz w:val="22"/>
          <w:szCs w:val="22"/>
        </w:rPr>
        <w:tab/>
      </w:r>
      <w:r w:rsidRPr="00EB2C44">
        <w:rPr>
          <w:sz w:val="22"/>
          <w:szCs w:val="22"/>
        </w:rPr>
        <w:t xml:space="preserve">aan de Snekertrekweg, vanaf 75 meter ten oosten van de Hermesbrug tot 325 </w:t>
      </w:r>
      <w:r w:rsidR="00EC3514">
        <w:rPr>
          <w:sz w:val="22"/>
          <w:szCs w:val="22"/>
        </w:rPr>
        <w:tab/>
      </w:r>
      <w:r w:rsidRPr="00EB2C44">
        <w:rPr>
          <w:sz w:val="22"/>
          <w:szCs w:val="22"/>
        </w:rPr>
        <w:t>meter ten oosten van de Hermesbrug, in afwachting van een ligplaatsvergunning.</w:t>
      </w:r>
    </w:p>
    <w:p w:rsidR="00180BB2" w:rsidRPr="00EB2C44" w:rsidRDefault="00180BB2" w:rsidP="00180BB2">
      <w:pPr>
        <w:pStyle w:val="Geenafstand"/>
        <w:rPr>
          <w:sz w:val="22"/>
          <w:szCs w:val="22"/>
        </w:rPr>
      </w:pPr>
      <w:bookmarkStart w:id="44" w:name="id1-3-2-2-3-13-2"/>
      <w:bookmarkStart w:id="45" w:name="id1-3-2-2-3-13-3-1-2"/>
      <w:bookmarkStart w:id="46" w:name="id1-3-2-2-3-13-3-2-2"/>
      <w:bookmarkEnd w:id="44"/>
      <w:bookmarkEnd w:id="45"/>
      <w:bookmarkEnd w:id="46"/>
      <w:r w:rsidRPr="00EB2C44">
        <w:rPr>
          <w:sz w:val="22"/>
          <w:szCs w:val="22"/>
        </w:rPr>
        <w:t> </w:t>
      </w:r>
    </w:p>
    <w:p w:rsidR="00180BB2" w:rsidRPr="00EB2C44" w:rsidRDefault="00180BB2" w:rsidP="00180BB2">
      <w:pPr>
        <w:pStyle w:val="Geenafstand"/>
        <w:rPr>
          <w:sz w:val="22"/>
          <w:szCs w:val="22"/>
        </w:rPr>
      </w:pPr>
    </w:p>
    <w:p w:rsidR="00180BB2" w:rsidRDefault="00180BB2" w:rsidP="00180BB2">
      <w:pPr>
        <w:pStyle w:val="Geenafstand"/>
      </w:pPr>
    </w:p>
    <w:p w:rsidR="00180BB2" w:rsidRPr="00EB2C44" w:rsidRDefault="00180BB2" w:rsidP="00180BB2">
      <w:pPr>
        <w:pStyle w:val="Geenafstand"/>
        <w:rPr>
          <w:b/>
          <w:sz w:val="22"/>
          <w:szCs w:val="22"/>
        </w:rPr>
      </w:pPr>
      <w:r w:rsidRPr="00EB2C44">
        <w:rPr>
          <w:b/>
          <w:sz w:val="22"/>
          <w:szCs w:val="22"/>
        </w:rPr>
        <w:t>Artikel 3 aanwijzing ligplaatsen buiten de bebouwde kom</w:t>
      </w:r>
    </w:p>
    <w:p w:rsidR="00180BB2" w:rsidRPr="00EB2C44" w:rsidRDefault="00180BB2" w:rsidP="00180BB2">
      <w:pPr>
        <w:pStyle w:val="Geenafstand"/>
        <w:rPr>
          <w:sz w:val="22"/>
          <w:szCs w:val="22"/>
        </w:rPr>
      </w:pPr>
    </w:p>
    <w:p w:rsidR="00180BB2" w:rsidRPr="00EB2C44" w:rsidRDefault="00180BB2" w:rsidP="00180BB2">
      <w:pPr>
        <w:pStyle w:val="Geenafstand"/>
        <w:rPr>
          <w:sz w:val="22"/>
          <w:szCs w:val="22"/>
        </w:rPr>
      </w:pPr>
      <w:r w:rsidRPr="00EB2C44">
        <w:rPr>
          <w:sz w:val="22"/>
          <w:szCs w:val="22"/>
        </w:rPr>
        <w:t xml:space="preserve">Buiten de bebouwde kom van de gemeente Leeuwarden, zijn aangewezen als kaden en wallen waar met een persoonlijke vergunning zoals bedoeld in het tweede lid van artikel 5:31.1 van de Algemene Plaatselijke Verordening Leeuwarden een ligplaats met een historisch woonschip mag worden ingenomen op de locaties die aangewezen zijn in het geldende bestemmingsplan. </w:t>
      </w:r>
    </w:p>
    <w:p w:rsidR="00180BB2" w:rsidRPr="00EB2C44" w:rsidRDefault="00180BB2" w:rsidP="00180BB2">
      <w:pPr>
        <w:pStyle w:val="Geenafstand"/>
        <w:rPr>
          <w:sz w:val="22"/>
          <w:szCs w:val="22"/>
        </w:rPr>
      </w:pPr>
      <w:bookmarkStart w:id="47" w:name="id1-3-2-2-4-4"/>
      <w:bookmarkStart w:id="48" w:name="id1-3-2-2-5"/>
      <w:bookmarkStart w:id="49" w:name="id1-3-2-2-5-1"/>
      <w:bookmarkEnd w:id="47"/>
      <w:bookmarkEnd w:id="48"/>
      <w:bookmarkEnd w:id="49"/>
    </w:p>
    <w:p w:rsidR="00180BB2" w:rsidRPr="00EB2C44" w:rsidRDefault="00180BB2" w:rsidP="00180BB2">
      <w:pPr>
        <w:rPr>
          <w:b/>
        </w:rPr>
      </w:pPr>
      <w:r w:rsidRPr="00EB2C44">
        <w:rPr>
          <w:b/>
        </w:rPr>
        <w:t>Artikel 4 aanwijzing ligplaatsen binnen de bebouwde kom</w:t>
      </w:r>
    </w:p>
    <w:p w:rsidR="00180BB2" w:rsidRDefault="00180BB2" w:rsidP="00180BB2">
      <w:pPr>
        <w:pStyle w:val="Geenafstand"/>
        <w:rPr>
          <w:sz w:val="22"/>
          <w:szCs w:val="22"/>
        </w:rPr>
      </w:pPr>
      <w:bookmarkStart w:id="50" w:name="id1-3-2-2-5-2"/>
      <w:bookmarkStart w:id="51" w:name="id1-3-2-2-5-3"/>
      <w:bookmarkEnd w:id="50"/>
      <w:bookmarkEnd w:id="51"/>
      <w:r w:rsidRPr="00EB2C44">
        <w:rPr>
          <w:sz w:val="22"/>
          <w:szCs w:val="22"/>
        </w:rPr>
        <w:t>De hierna genoemde kaden en wallen binnen de bebouwde kom van de gemeente Leeuwarden, zijn aangewezen als kaden en wallen waar met een vergunning zoals bedoeld in het tweede lid van artikel 5:31.1 van de Algemene Plaatselijke Verordening een ligplaats mag worden ingenomen:</w:t>
      </w:r>
    </w:p>
    <w:p w:rsidR="008C34EC" w:rsidRDefault="008C34EC" w:rsidP="00180BB2">
      <w:pPr>
        <w:pStyle w:val="Geenafstand"/>
        <w:rPr>
          <w:sz w:val="22"/>
          <w:szCs w:val="22"/>
        </w:rPr>
      </w:pPr>
    </w:p>
    <w:p w:rsidR="00180BB2" w:rsidRDefault="00EC3514" w:rsidP="00EC3514">
      <w:pPr>
        <w:pStyle w:val="Geenafstand"/>
        <w:rPr>
          <w:sz w:val="22"/>
          <w:szCs w:val="22"/>
        </w:rPr>
      </w:pPr>
      <w:r>
        <w:rPr>
          <w:sz w:val="22"/>
          <w:szCs w:val="22"/>
        </w:rPr>
        <w:t>1.</w:t>
      </w:r>
      <w:bookmarkStart w:id="52" w:name="id1-3-2-2-5-4-2"/>
      <w:bookmarkEnd w:id="52"/>
      <w:r>
        <w:rPr>
          <w:sz w:val="22"/>
          <w:szCs w:val="22"/>
        </w:rPr>
        <w:tab/>
      </w:r>
      <w:r w:rsidR="00180BB2" w:rsidRPr="00EB2C44">
        <w:rPr>
          <w:sz w:val="22"/>
          <w:szCs w:val="22"/>
        </w:rPr>
        <w:t xml:space="preserve">Met een historisch woonschip die oorspronkelijk gebouwd is voor de </w:t>
      </w:r>
      <w:r>
        <w:rPr>
          <w:sz w:val="22"/>
          <w:szCs w:val="22"/>
        </w:rPr>
        <w:tab/>
      </w:r>
      <w:r w:rsidR="00180BB2" w:rsidRPr="00EB2C44">
        <w:rPr>
          <w:sz w:val="22"/>
          <w:szCs w:val="22"/>
        </w:rPr>
        <w:t xml:space="preserve">beroepsbinnenvaart die voldoet aan redelijke eisen van welstand en waarvoor een </w:t>
      </w:r>
      <w:r>
        <w:rPr>
          <w:sz w:val="22"/>
          <w:szCs w:val="22"/>
        </w:rPr>
        <w:tab/>
      </w:r>
      <w:r w:rsidR="00180BB2" w:rsidRPr="00EB2C44">
        <w:rPr>
          <w:sz w:val="22"/>
          <w:szCs w:val="22"/>
        </w:rPr>
        <w:t>persoonlijke vergunning is verstrekt, is toegestaan:</w:t>
      </w:r>
    </w:p>
    <w:p w:rsidR="00374A7A" w:rsidRPr="00EB2C44" w:rsidRDefault="00374A7A" w:rsidP="00EB2C44">
      <w:pPr>
        <w:pStyle w:val="Geenafstand"/>
        <w:ind w:left="720"/>
        <w:rPr>
          <w:sz w:val="22"/>
          <w:szCs w:val="22"/>
        </w:rPr>
      </w:pPr>
    </w:p>
    <w:p w:rsidR="00180BB2" w:rsidRDefault="00180BB2" w:rsidP="00180BB2">
      <w:pPr>
        <w:pStyle w:val="Geenafstand"/>
        <w:ind w:left="708" w:firstLine="708"/>
        <w:rPr>
          <w:sz w:val="22"/>
          <w:szCs w:val="22"/>
        </w:rPr>
      </w:pPr>
      <w:r w:rsidRPr="00EB2C44">
        <w:rPr>
          <w:sz w:val="22"/>
          <w:szCs w:val="22"/>
        </w:rPr>
        <w:t>a.</w:t>
      </w:r>
      <w:bookmarkStart w:id="53" w:name="id1-3-2-2-5-4-3-1-2"/>
      <w:bookmarkEnd w:id="53"/>
      <w:r w:rsidRPr="00EB2C44">
        <w:rPr>
          <w:sz w:val="22"/>
          <w:szCs w:val="22"/>
        </w:rPr>
        <w:t xml:space="preserve"> aan de Westersingel, 50 meter vanaf de Verlaatsbrug tot de </w:t>
      </w:r>
      <w:r w:rsidR="00374A7A">
        <w:rPr>
          <w:sz w:val="22"/>
          <w:szCs w:val="22"/>
        </w:rPr>
        <w:tab/>
      </w:r>
      <w:r w:rsidR="00374A7A">
        <w:rPr>
          <w:sz w:val="22"/>
          <w:szCs w:val="22"/>
        </w:rPr>
        <w:tab/>
        <w:t xml:space="preserve">  </w:t>
      </w:r>
      <w:r w:rsidR="00374A7A">
        <w:rPr>
          <w:sz w:val="22"/>
          <w:szCs w:val="22"/>
        </w:rPr>
        <w:tab/>
        <w:t xml:space="preserve">    </w:t>
      </w:r>
      <w:r w:rsidR="008C34EC">
        <w:rPr>
          <w:sz w:val="22"/>
          <w:szCs w:val="22"/>
        </w:rPr>
        <w:tab/>
      </w:r>
      <w:r w:rsidRPr="00EB2C44">
        <w:rPr>
          <w:sz w:val="22"/>
          <w:szCs w:val="22"/>
        </w:rPr>
        <w:t>Molenstraat;</w:t>
      </w:r>
    </w:p>
    <w:p w:rsidR="00374A7A" w:rsidRPr="00EB2C44" w:rsidRDefault="00374A7A" w:rsidP="00180BB2">
      <w:pPr>
        <w:pStyle w:val="Geenafstand"/>
        <w:ind w:left="708" w:firstLine="708"/>
        <w:rPr>
          <w:sz w:val="22"/>
          <w:szCs w:val="22"/>
        </w:rPr>
      </w:pPr>
    </w:p>
    <w:p w:rsidR="00180BB2" w:rsidRDefault="00180BB2" w:rsidP="00180BB2">
      <w:pPr>
        <w:pStyle w:val="Geenafstand"/>
        <w:ind w:left="708" w:firstLine="708"/>
        <w:rPr>
          <w:sz w:val="22"/>
          <w:szCs w:val="22"/>
        </w:rPr>
      </w:pPr>
      <w:r w:rsidRPr="00EB2C44">
        <w:rPr>
          <w:sz w:val="22"/>
          <w:szCs w:val="22"/>
        </w:rPr>
        <w:t>b.</w:t>
      </w:r>
      <w:bookmarkStart w:id="54" w:name="id1-3-2-2-5-4-3-2-2"/>
      <w:bookmarkEnd w:id="54"/>
      <w:r w:rsidRPr="00EB2C44">
        <w:rPr>
          <w:sz w:val="22"/>
          <w:szCs w:val="22"/>
        </w:rPr>
        <w:t xml:space="preserve"> aan de Oosterkade, tussen de Vlietsterbrug en de Oosterbrug;</w:t>
      </w:r>
    </w:p>
    <w:p w:rsidR="00374A7A" w:rsidRPr="00EB2C44" w:rsidRDefault="00374A7A" w:rsidP="00180BB2">
      <w:pPr>
        <w:pStyle w:val="Geenafstand"/>
        <w:ind w:left="708" w:firstLine="708"/>
        <w:rPr>
          <w:sz w:val="22"/>
          <w:szCs w:val="22"/>
        </w:rPr>
      </w:pPr>
    </w:p>
    <w:p w:rsidR="00180BB2" w:rsidRDefault="00180BB2" w:rsidP="00180BB2">
      <w:pPr>
        <w:pStyle w:val="Geenafstand"/>
        <w:ind w:left="708" w:firstLine="708"/>
        <w:rPr>
          <w:sz w:val="22"/>
          <w:szCs w:val="22"/>
        </w:rPr>
      </w:pPr>
      <w:r w:rsidRPr="00EB2C44">
        <w:rPr>
          <w:sz w:val="22"/>
          <w:szCs w:val="22"/>
        </w:rPr>
        <w:t>c.</w:t>
      </w:r>
      <w:bookmarkStart w:id="55" w:name="id1-3-2-2-5-4-3-3-2"/>
      <w:bookmarkEnd w:id="55"/>
      <w:r w:rsidRPr="00EB2C44">
        <w:rPr>
          <w:sz w:val="22"/>
          <w:szCs w:val="22"/>
        </w:rPr>
        <w:t xml:space="preserve"> aan de </w:t>
      </w:r>
      <w:proofErr w:type="spellStart"/>
      <w:r w:rsidRPr="00EB2C44">
        <w:rPr>
          <w:sz w:val="22"/>
          <w:szCs w:val="22"/>
        </w:rPr>
        <w:t>Oostergrachtswal</w:t>
      </w:r>
      <w:proofErr w:type="spellEnd"/>
      <w:r w:rsidRPr="00EB2C44">
        <w:rPr>
          <w:sz w:val="22"/>
          <w:szCs w:val="22"/>
        </w:rPr>
        <w:t>, tussen de Vlietsterbrug en de Oosterbrug;</w:t>
      </w:r>
    </w:p>
    <w:p w:rsidR="00374A7A" w:rsidRPr="00EB2C44" w:rsidRDefault="00374A7A" w:rsidP="00180BB2">
      <w:pPr>
        <w:pStyle w:val="Geenafstand"/>
        <w:ind w:left="708" w:firstLine="708"/>
        <w:rPr>
          <w:sz w:val="22"/>
          <w:szCs w:val="22"/>
        </w:rPr>
      </w:pPr>
    </w:p>
    <w:p w:rsidR="00180BB2" w:rsidRDefault="00180BB2" w:rsidP="00180BB2">
      <w:pPr>
        <w:pStyle w:val="Geenafstand"/>
        <w:ind w:left="1416"/>
        <w:rPr>
          <w:sz w:val="22"/>
          <w:szCs w:val="22"/>
        </w:rPr>
      </w:pPr>
      <w:r w:rsidRPr="00EB2C44">
        <w:rPr>
          <w:sz w:val="22"/>
          <w:szCs w:val="22"/>
        </w:rPr>
        <w:t>d.</w:t>
      </w:r>
      <w:bookmarkStart w:id="56" w:name="id1-3-2-2-5-4-3-4-2"/>
      <w:bookmarkEnd w:id="56"/>
      <w:r w:rsidRPr="00EB2C44">
        <w:rPr>
          <w:sz w:val="22"/>
          <w:szCs w:val="22"/>
        </w:rPr>
        <w:t xml:space="preserve"> aan de Emmakade, 50 meter vanaf de Eerste Kanaalsbrug tot de </w:t>
      </w:r>
      <w:r w:rsidR="008C34EC">
        <w:rPr>
          <w:sz w:val="22"/>
          <w:szCs w:val="22"/>
        </w:rPr>
        <w:tab/>
      </w:r>
      <w:r w:rsidRPr="00EB2C44">
        <w:rPr>
          <w:sz w:val="22"/>
          <w:szCs w:val="22"/>
        </w:rPr>
        <w:t>Tweede Kanaalsbrug;</w:t>
      </w:r>
    </w:p>
    <w:p w:rsidR="00374A7A" w:rsidRPr="00EB2C44" w:rsidRDefault="00374A7A"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t>e.</w:t>
      </w:r>
      <w:bookmarkStart w:id="57" w:name="id1-3-2-2-5-4-3-5-2"/>
      <w:bookmarkEnd w:id="57"/>
      <w:r w:rsidRPr="00EB2C44">
        <w:rPr>
          <w:sz w:val="22"/>
          <w:szCs w:val="22"/>
        </w:rPr>
        <w:t xml:space="preserve"> aan de Nieuwekade, tussen de Vlietsterbrug en </w:t>
      </w:r>
      <w:proofErr w:type="spellStart"/>
      <w:r w:rsidRPr="00EB2C44">
        <w:rPr>
          <w:sz w:val="22"/>
          <w:szCs w:val="22"/>
        </w:rPr>
        <w:t>Amelandsdwinger</w:t>
      </w:r>
      <w:proofErr w:type="spellEnd"/>
      <w:r w:rsidRPr="00EB2C44">
        <w:rPr>
          <w:sz w:val="22"/>
          <w:szCs w:val="22"/>
        </w:rPr>
        <w:t>;</w:t>
      </w:r>
    </w:p>
    <w:p w:rsidR="00374A7A" w:rsidRPr="00EB2C44" w:rsidRDefault="00374A7A"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t>f.</w:t>
      </w:r>
      <w:bookmarkStart w:id="58" w:name="id1-3-2-2-5-4-3-6-2"/>
      <w:bookmarkEnd w:id="58"/>
      <w:r w:rsidRPr="00EB2C44">
        <w:rPr>
          <w:sz w:val="22"/>
          <w:szCs w:val="22"/>
        </w:rPr>
        <w:t xml:space="preserve"> aan de Snekertrekweg, vanaf 400 meter ten oosten van de Hermesbrug </w:t>
      </w:r>
      <w:r w:rsidR="008C34EC">
        <w:rPr>
          <w:sz w:val="22"/>
          <w:szCs w:val="22"/>
        </w:rPr>
        <w:tab/>
      </w:r>
      <w:r w:rsidRPr="00EB2C44">
        <w:rPr>
          <w:sz w:val="22"/>
          <w:szCs w:val="22"/>
        </w:rPr>
        <w:t>tot 650 meter ten oosten van de Hermesbrug;</w:t>
      </w:r>
    </w:p>
    <w:p w:rsidR="00374A7A" w:rsidRPr="00EB2C44" w:rsidRDefault="00374A7A"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t>g.</w:t>
      </w:r>
      <w:bookmarkStart w:id="59" w:name="id1-3-2-2-5-4-3-7-2"/>
      <w:bookmarkEnd w:id="59"/>
      <w:r w:rsidRPr="00EB2C44">
        <w:rPr>
          <w:sz w:val="22"/>
          <w:szCs w:val="22"/>
        </w:rPr>
        <w:t xml:space="preserve"> aan de Harlingertrekweg, 200 meter ten westen vanaf de Verlaatsbrug </w:t>
      </w:r>
      <w:r w:rsidR="008C34EC">
        <w:rPr>
          <w:sz w:val="22"/>
          <w:szCs w:val="22"/>
        </w:rPr>
        <w:tab/>
      </w:r>
      <w:r w:rsidRPr="00EB2C44">
        <w:rPr>
          <w:sz w:val="22"/>
          <w:szCs w:val="22"/>
        </w:rPr>
        <w:t>tot 50 meter vanaf de Hermesbrug;</w:t>
      </w:r>
    </w:p>
    <w:p w:rsidR="00374A7A" w:rsidRPr="00EB2C44" w:rsidRDefault="00374A7A"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lastRenderedPageBreak/>
        <w:t xml:space="preserve">h. aan de </w:t>
      </w:r>
      <w:proofErr w:type="spellStart"/>
      <w:r w:rsidRPr="00EB2C44">
        <w:rPr>
          <w:sz w:val="22"/>
          <w:szCs w:val="22"/>
        </w:rPr>
        <w:t>Eebuurt</w:t>
      </w:r>
      <w:proofErr w:type="spellEnd"/>
      <w:r w:rsidRPr="00EB2C44">
        <w:rPr>
          <w:sz w:val="22"/>
          <w:szCs w:val="22"/>
        </w:rPr>
        <w:t>;</w:t>
      </w:r>
    </w:p>
    <w:p w:rsidR="008C34EC" w:rsidRPr="00EB2C44" w:rsidRDefault="008C34EC"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t>i.</w:t>
      </w:r>
      <w:bookmarkStart w:id="60" w:name="id1-3-2-2-5-4-3-8-2"/>
      <w:bookmarkEnd w:id="60"/>
      <w:r w:rsidR="008C34EC">
        <w:rPr>
          <w:sz w:val="22"/>
          <w:szCs w:val="22"/>
        </w:rPr>
        <w:tab/>
      </w:r>
      <w:r w:rsidRPr="00EB2C44">
        <w:rPr>
          <w:sz w:val="22"/>
          <w:szCs w:val="22"/>
        </w:rPr>
        <w:t xml:space="preserve">op de locaties die daartoe in een geldend bestemmingsplan zijn </w:t>
      </w:r>
      <w:r w:rsidR="008C34EC">
        <w:rPr>
          <w:sz w:val="22"/>
          <w:szCs w:val="22"/>
        </w:rPr>
        <w:tab/>
      </w:r>
      <w:r w:rsidRPr="00EB2C44">
        <w:rPr>
          <w:sz w:val="22"/>
          <w:szCs w:val="22"/>
        </w:rPr>
        <w:t>aangewezen.</w:t>
      </w:r>
    </w:p>
    <w:p w:rsidR="00EC3514" w:rsidRDefault="00EC3514" w:rsidP="00180BB2">
      <w:pPr>
        <w:pStyle w:val="Geenafstand"/>
        <w:ind w:left="426"/>
        <w:rPr>
          <w:sz w:val="22"/>
          <w:szCs w:val="22"/>
        </w:rPr>
      </w:pPr>
      <w:bookmarkStart w:id="61" w:name="id1-3-2-2-5-5-2"/>
      <w:bookmarkEnd w:id="61"/>
    </w:p>
    <w:p w:rsidR="00EC3514" w:rsidRDefault="00EC3514" w:rsidP="00EC3514">
      <w:pPr>
        <w:pStyle w:val="Geenafstand"/>
        <w:rPr>
          <w:sz w:val="22"/>
          <w:szCs w:val="22"/>
        </w:rPr>
      </w:pPr>
      <w:r>
        <w:rPr>
          <w:sz w:val="22"/>
          <w:szCs w:val="22"/>
        </w:rPr>
        <w:t>2.</w:t>
      </w:r>
      <w:r>
        <w:rPr>
          <w:sz w:val="22"/>
          <w:szCs w:val="22"/>
        </w:rPr>
        <w:tab/>
      </w:r>
      <w:r w:rsidR="00180BB2" w:rsidRPr="00EB2C44">
        <w:rPr>
          <w:sz w:val="22"/>
          <w:szCs w:val="22"/>
        </w:rPr>
        <w:t xml:space="preserve">Met een historisch woonschip dat oorspronkelijk gebouwd is voor de  </w:t>
      </w:r>
      <w:r w:rsidR="00374A7A">
        <w:rPr>
          <w:sz w:val="22"/>
          <w:szCs w:val="22"/>
        </w:rPr>
        <w:tab/>
      </w:r>
      <w:r w:rsidR="00374A7A">
        <w:rPr>
          <w:sz w:val="22"/>
          <w:szCs w:val="22"/>
        </w:rPr>
        <w:tab/>
      </w:r>
      <w:r w:rsidR="00374A7A">
        <w:rPr>
          <w:sz w:val="22"/>
          <w:szCs w:val="22"/>
        </w:rPr>
        <w:tab/>
      </w:r>
      <w:r w:rsidR="00180BB2" w:rsidRPr="00EB2C44">
        <w:rPr>
          <w:sz w:val="22"/>
          <w:szCs w:val="22"/>
        </w:rPr>
        <w:t xml:space="preserve">beroepszeevaart. Hiervoor geldt dat zij in tegenstelling tot hetgeen </w:t>
      </w:r>
      <w:r w:rsidR="00127AA0">
        <w:rPr>
          <w:sz w:val="22"/>
          <w:szCs w:val="22"/>
        </w:rPr>
        <w:t>is vermeld</w:t>
      </w:r>
      <w:r w:rsidR="00374A7A">
        <w:rPr>
          <w:sz w:val="22"/>
          <w:szCs w:val="22"/>
        </w:rPr>
        <w:tab/>
      </w:r>
      <w:r w:rsidR="00374A7A">
        <w:rPr>
          <w:sz w:val="22"/>
          <w:szCs w:val="22"/>
        </w:rPr>
        <w:tab/>
      </w:r>
      <w:r w:rsidR="00127AA0">
        <w:rPr>
          <w:sz w:val="22"/>
          <w:szCs w:val="22"/>
        </w:rPr>
        <w:t>onder lid 1</w:t>
      </w:r>
      <w:r w:rsidR="00180BB2" w:rsidRPr="00EB2C44">
        <w:rPr>
          <w:sz w:val="22"/>
          <w:szCs w:val="22"/>
        </w:rPr>
        <w:t xml:space="preserve"> alleen een ligplaats met een vergunning mogen </w:t>
      </w:r>
      <w:r w:rsidR="00374A7A">
        <w:rPr>
          <w:sz w:val="22"/>
          <w:szCs w:val="22"/>
        </w:rPr>
        <w:tab/>
      </w:r>
      <w:r w:rsidR="00374A7A">
        <w:rPr>
          <w:sz w:val="22"/>
          <w:szCs w:val="22"/>
        </w:rPr>
        <w:tab/>
      </w:r>
      <w:r w:rsidR="00374A7A">
        <w:rPr>
          <w:sz w:val="22"/>
          <w:szCs w:val="22"/>
        </w:rPr>
        <w:tab/>
      </w:r>
      <w:r w:rsidR="00374A7A">
        <w:rPr>
          <w:sz w:val="22"/>
          <w:szCs w:val="22"/>
        </w:rPr>
        <w:tab/>
      </w:r>
      <w:r w:rsidR="00374A7A">
        <w:rPr>
          <w:sz w:val="22"/>
          <w:szCs w:val="22"/>
        </w:rPr>
        <w:tab/>
      </w:r>
      <w:r w:rsidR="00180BB2" w:rsidRPr="00EB2C44">
        <w:rPr>
          <w:sz w:val="22"/>
          <w:szCs w:val="22"/>
        </w:rPr>
        <w:t xml:space="preserve">innemen op de locaties genoemd onder f en g. </w:t>
      </w:r>
    </w:p>
    <w:p w:rsidR="004C031C" w:rsidRDefault="004C031C" w:rsidP="00EC3514">
      <w:pPr>
        <w:pStyle w:val="Geenafstand"/>
        <w:rPr>
          <w:sz w:val="22"/>
          <w:szCs w:val="22"/>
        </w:rPr>
      </w:pPr>
    </w:p>
    <w:p w:rsidR="00374A7A" w:rsidRDefault="00EC3514" w:rsidP="00EC3514">
      <w:pPr>
        <w:pStyle w:val="Geenafstand"/>
        <w:rPr>
          <w:sz w:val="22"/>
          <w:szCs w:val="22"/>
        </w:rPr>
      </w:pPr>
      <w:r>
        <w:rPr>
          <w:sz w:val="22"/>
          <w:szCs w:val="22"/>
        </w:rPr>
        <w:t>3.</w:t>
      </w:r>
      <w:r>
        <w:rPr>
          <w:sz w:val="22"/>
          <w:szCs w:val="22"/>
        </w:rPr>
        <w:tab/>
      </w:r>
      <w:r w:rsidR="00180BB2" w:rsidRPr="00EB2C44">
        <w:rPr>
          <w:sz w:val="22"/>
          <w:szCs w:val="22"/>
        </w:rPr>
        <w:t>Met een museaal (woon-)schip waarvoor een vergunning is verstrekt, is</w:t>
      </w:r>
    </w:p>
    <w:p w:rsidR="00180BB2" w:rsidRDefault="00180BB2" w:rsidP="00180BB2">
      <w:pPr>
        <w:pStyle w:val="Geenafstand"/>
        <w:ind w:left="426"/>
        <w:rPr>
          <w:sz w:val="22"/>
          <w:szCs w:val="22"/>
        </w:rPr>
      </w:pPr>
      <w:r w:rsidRPr="00EB2C44">
        <w:rPr>
          <w:sz w:val="22"/>
          <w:szCs w:val="22"/>
        </w:rPr>
        <w:t xml:space="preserve"> </w:t>
      </w:r>
      <w:r w:rsidR="00374A7A">
        <w:rPr>
          <w:sz w:val="22"/>
          <w:szCs w:val="22"/>
        </w:rPr>
        <w:t xml:space="preserve"> </w:t>
      </w:r>
      <w:r w:rsidR="0087602E">
        <w:rPr>
          <w:sz w:val="22"/>
          <w:szCs w:val="22"/>
        </w:rPr>
        <w:tab/>
      </w:r>
      <w:r w:rsidRPr="00EB2C44">
        <w:rPr>
          <w:sz w:val="22"/>
          <w:szCs w:val="22"/>
        </w:rPr>
        <w:t>toegestaan:</w:t>
      </w:r>
    </w:p>
    <w:p w:rsidR="00374A7A" w:rsidRPr="00EB2C44" w:rsidRDefault="00374A7A" w:rsidP="00180BB2">
      <w:pPr>
        <w:pStyle w:val="Geenafstand"/>
        <w:ind w:left="426"/>
        <w:rPr>
          <w:sz w:val="22"/>
          <w:szCs w:val="22"/>
        </w:rPr>
      </w:pPr>
    </w:p>
    <w:p w:rsidR="00180BB2" w:rsidRDefault="00180BB2" w:rsidP="00180BB2">
      <w:pPr>
        <w:pStyle w:val="Geenafstand"/>
        <w:ind w:left="1416"/>
        <w:rPr>
          <w:sz w:val="22"/>
          <w:szCs w:val="22"/>
        </w:rPr>
      </w:pPr>
      <w:r w:rsidRPr="00EB2C44">
        <w:rPr>
          <w:sz w:val="22"/>
          <w:szCs w:val="22"/>
        </w:rPr>
        <w:t>a.</w:t>
      </w:r>
      <w:bookmarkStart w:id="62" w:name="id1-3-2-2-5-6-3-1-2"/>
      <w:bookmarkEnd w:id="62"/>
      <w:r w:rsidRPr="00EB2C44">
        <w:rPr>
          <w:sz w:val="22"/>
          <w:szCs w:val="22"/>
        </w:rPr>
        <w:t xml:space="preserve"> aan de Nieuweweg vanaf direct ten westen van de </w:t>
      </w:r>
      <w:proofErr w:type="spellStart"/>
      <w:r w:rsidRPr="00EB2C44">
        <w:rPr>
          <w:sz w:val="22"/>
          <w:szCs w:val="22"/>
        </w:rPr>
        <w:t>Weaze</w:t>
      </w:r>
      <w:proofErr w:type="spellEnd"/>
      <w:r w:rsidRPr="00EB2C44">
        <w:rPr>
          <w:sz w:val="22"/>
          <w:szCs w:val="22"/>
        </w:rPr>
        <w:t xml:space="preserve"> tot direct ten </w:t>
      </w:r>
      <w:r w:rsidR="008C34EC">
        <w:rPr>
          <w:sz w:val="22"/>
          <w:szCs w:val="22"/>
        </w:rPr>
        <w:tab/>
      </w:r>
      <w:r w:rsidRPr="00EB2C44">
        <w:rPr>
          <w:sz w:val="22"/>
          <w:szCs w:val="22"/>
        </w:rPr>
        <w:t xml:space="preserve">oosten van de </w:t>
      </w:r>
      <w:proofErr w:type="spellStart"/>
      <w:r w:rsidRPr="00EB2C44">
        <w:rPr>
          <w:sz w:val="22"/>
          <w:szCs w:val="22"/>
        </w:rPr>
        <w:t>Wirdumerspoortbrug</w:t>
      </w:r>
      <w:proofErr w:type="spellEnd"/>
      <w:r w:rsidRPr="00EB2C44">
        <w:rPr>
          <w:sz w:val="22"/>
          <w:szCs w:val="22"/>
        </w:rPr>
        <w:t>;</w:t>
      </w:r>
    </w:p>
    <w:p w:rsidR="00374A7A" w:rsidRPr="00EB2C44" w:rsidRDefault="00374A7A"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t>b.</w:t>
      </w:r>
      <w:bookmarkStart w:id="63" w:name="id1-3-2-2-5-6-3-2-2"/>
      <w:bookmarkEnd w:id="63"/>
      <w:r w:rsidRPr="00EB2C44">
        <w:rPr>
          <w:sz w:val="22"/>
          <w:szCs w:val="22"/>
        </w:rPr>
        <w:t xml:space="preserve"> aan de Willemskade (NZ) vanaf direct ten westen van de </w:t>
      </w:r>
      <w:r w:rsidR="008C34EC">
        <w:rPr>
          <w:sz w:val="22"/>
          <w:szCs w:val="22"/>
        </w:rPr>
        <w:tab/>
      </w:r>
      <w:proofErr w:type="spellStart"/>
      <w:r w:rsidRPr="00EB2C44">
        <w:rPr>
          <w:sz w:val="22"/>
          <w:szCs w:val="22"/>
        </w:rPr>
        <w:t>Wirdumerpoortsbrug</w:t>
      </w:r>
      <w:proofErr w:type="spellEnd"/>
      <w:r w:rsidRPr="00EB2C44">
        <w:rPr>
          <w:sz w:val="22"/>
          <w:szCs w:val="22"/>
        </w:rPr>
        <w:t xml:space="preserve"> tot en met de bocht voor de Westerkade;</w:t>
      </w:r>
    </w:p>
    <w:p w:rsidR="00374A7A" w:rsidRPr="00EB2C44" w:rsidRDefault="00374A7A" w:rsidP="00180BB2">
      <w:pPr>
        <w:pStyle w:val="Geenafstand"/>
        <w:ind w:left="1416"/>
        <w:rPr>
          <w:sz w:val="22"/>
          <w:szCs w:val="22"/>
        </w:rPr>
      </w:pPr>
    </w:p>
    <w:p w:rsidR="00180BB2" w:rsidRDefault="00180BB2" w:rsidP="00180BB2">
      <w:pPr>
        <w:pStyle w:val="Geenafstand"/>
        <w:ind w:left="1416"/>
        <w:rPr>
          <w:sz w:val="22"/>
          <w:szCs w:val="22"/>
        </w:rPr>
      </w:pPr>
      <w:r w:rsidRPr="00EB2C44">
        <w:rPr>
          <w:sz w:val="22"/>
          <w:szCs w:val="22"/>
        </w:rPr>
        <w:t>c.</w:t>
      </w:r>
      <w:bookmarkStart w:id="64" w:name="id1-3-2-2-5-6-3-3-2"/>
      <w:bookmarkEnd w:id="64"/>
      <w:r w:rsidRPr="00EB2C44">
        <w:rPr>
          <w:sz w:val="22"/>
          <w:szCs w:val="22"/>
        </w:rPr>
        <w:t xml:space="preserve"> aan de Willemskade (ZZ), vanaf de bocht met de </w:t>
      </w:r>
      <w:proofErr w:type="spellStart"/>
      <w:r w:rsidRPr="00EB2C44">
        <w:rPr>
          <w:sz w:val="22"/>
          <w:szCs w:val="22"/>
        </w:rPr>
        <w:t>Snekerkade</w:t>
      </w:r>
      <w:proofErr w:type="spellEnd"/>
      <w:r w:rsidRPr="00EB2C44">
        <w:rPr>
          <w:sz w:val="22"/>
          <w:szCs w:val="22"/>
        </w:rPr>
        <w:t xml:space="preserve"> tot en met </w:t>
      </w:r>
      <w:r w:rsidR="008C34EC">
        <w:rPr>
          <w:sz w:val="22"/>
          <w:szCs w:val="22"/>
        </w:rPr>
        <w:tab/>
      </w:r>
      <w:r w:rsidRPr="00EB2C44">
        <w:rPr>
          <w:sz w:val="22"/>
          <w:szCs w:val="22"/>
        </w:rPr>
        <w:t xml:space="preserve">de </w:t>
      </w:r>
      <w:proofErr w:type="spellStart"/>
      <w:r w:rsidRPr="00EB2C44">
        <w:rPr>
          <w:sz w:val="22"/>
          <w:szCs w:val="22"/>
        </w:rPr>
        <w:t>Wirdumerpoortsbrug</w:t>
      </w:r>
      <w:proofErr w:type="spellEnd"/>
      <w:r w:rsidRPr="00EB2C44">
        <w:rPr>
          <w:sz w:val="22"/>
          <w:szCs w:val="22"/>
        </w:rPr>
        <w:t>;</w:t>
      </w:r>
    </w:p>
    <w:p w:rsidR="00374A7A" w:rsidRPr="00EB2C44" w:rsidRDefault="00374A7A" w:rsidP="00180BB2">
      <w:pPr>
        <w:pStyle w:val="Geenafstand"/>
        <w:ind w:left="1416"/>
        <w:rPr>
          <w:sz w:val="22"/>
          <w:szCs w:val="22"/>
        </w:rPr>
      </w:pPr>
    </w:p>
    <w:p w:rsidR="009B30CD" w:rsidRDefault="00180BB2" w:rsidP="009B30CD">
      <w:pPr>
        <w:pStyle w:val="Geenafstand"/>
        <w:ind w:left="1416"/>
        <w:rPr>
          <w:sz w:val="22"/>
          <w:szCs w:val="22"/>
        </w:rPr>
      </w:pPr>
      <w:r w:rsidRPr="00EB2C44">
        <w:rPr>
          <w:sz w:val="22"/>
          <w:szCs w:val="22"/>
        </w:rPr>
        <w:t>d.</w:t>
      </w:r>
      <w:bookmarkStart w:id="65" w:name="id1-3-2-2-5-6-3-4-2"/>
      <w:bookmarkEnd w:id="65"/>
      <w:r w:rsidRPr="00EB2C44">
        <w:rPr>
          <w:sz w:val="22"/>
          <w:szCs w:val="22"/>
        </w:rPr>
        <w:t xml:space="preserve"> op de locaties die daartoe in een geldend bestemmingsplan zijn </w:t>
      </w:r>
      <w:r w:rsidR="009B30CD">
        <w:rPr>
          <w:sz w:val="22"/>
          <w:szCs w:val="22"/>
        </w:rPr>
        <w:t xml:space="preserve"> </w:t>
      </w:r>
      <w:bookmarkStart w:id="66" w:name="id1-3-2-2-5-7-2"/>
      <w:bookmarkEnd w:id="66"/>
      <w:r w:rsidR="009B30CD">
        <w:rPr>
          <w:sz w:val="22"/>
          <w:szCs w:val="22"/>
        </w:rPr>
        <w:t>aangewezen.</w:t>
      </w:r>
    </w:p>
    <w:p w:rsidR="009B30CD" w:rsidRDefault="009B30CD" w:rsidP="009B30CD">
      <w:pPr>
        <w:pStyle w:val="Geenafstand"/>
        <w:ind w:left="1416"/>
        <w:rPr>
          <w:sz w:val="22"/>
          <w:szCs w:val="22"/>
        </w:rPr>
      </w:pPr>
    </w:p>
    <w:p w:rsidR="00180BB2" w:rsidRDefault="009B30CD" w:rsidP="009B30CD">
      <w:pPr>
        <w:pStyle w:val="Geenafstand"/>
        <w:rPr>
          <w:sz w:val="22"/>
          <w:szCs w:val="22"/>
        </w:rPr>
      </w:pPr>
      <w:r>
        <w:rPr>
          <w:sz w:val="22"/>
          <w:szCs w:val="22"/>
        </w:rPr>
        <w:t>4.</w:t>
      </w:r>
      <w:r>
        <w:rPr>
          <w:sz w:val="22"/>
          <w:szCs w:val="22"/>
        </w:rPr>
        <w:tab/>
      </w:r>
      <w:r w:rsidR="00180BB2" w:rsidRPr="00EB2C44">
        <w:rPr>
          <w:sz w:val="22"/>
          <w:szCs w:val="22"/>
        </w:rPr>
        <w:t xml:space="preserve">Met een zeilend bedrijfsvaartuig aan de Westerkade en voorzien van een </w:t>
      </w:r>
      <w:r w:rsidR="00374A7A">
        <w:rPr>
          <w:sz w:val="22"/>
          <w:szCs w:val="22"/>
        </w:rPr>
        <w:t xml:space="preserve">      </w:t>
      </w:r>
      <w:r w:rsidR="00EC3514">
        <w:rPr>
          <w:sz w:val="22"/>
          <w:szCs w:val="22"/>
        </w:rPr>
        <w:tab/>
      </w:r>
      <w:r w:rsidR="00180BB2" w:rsidRPr="00EB2C44">
        <w:rPr>
          <w:sz w:val="22"/>
          <w:szCs w:val="22"/>
        </w:rPr>
        <w:t xml:space="preserve">tijdelijke vergunning langer dan 4 weken in de periode van 1 november tot 1 april. </w:t>
      </w:r>
      <w:r w:rsidR="0087602E">
        <w:rPr>
          <w:sz w:val="22"/>
          <w:szCs w:val="22"/>
        </w:rPr>
        <w:tab/>
      </w:r>
      <w:r w:rsidR="00180BB2" w:rsidRPr="00EB2C44">
        <w:rPr>
          <w:sz w:val="22"/>
          <w:szCs w:val="22"/>
        </w:rPr>
        <w:t xml:space="preserve">Met uitzondering van de opstapplaats tegenover ‘De Harmonie’ en de locaties die </w:t>
      </w:r>
      <w:r w:rsidR="0087602E">
        <w:rPr>
          <w:sz w:val="22"/>
          <w:szCs w:val="22"/>
        </w:rPr>
        <w:tab/>
      </w:r>
      <w:r w:rsidR="00180BB2" w:rsidRPr="00EB2C44">
        <w:rPr>
          <w:sz w:val="22"/>
          <w:szCs w:val="22"/>
        </w:rPr>
        <w:t>daartoe in een geldend bestemmingsplan zijn aangewezen.</w:t>
      </w:r>
    </w:p>
    <w:p w:rsidR="0087602E" w:rsidRDefault="0087602E" w:rsidP="0087602E">
      <w:pPr>
        <w:pStyle w:val="Geenafstand"/>
        <w:rPr>
          <w:sz w:val="22"/>
          <w:szCs w:val="22"/>
        </w:rPr>
      </w:pPr>
    </w:p>
    <w:p w:rsidR="00180BB2" w:rsidRPr="00FC5159" w:rsidRDefault="0087602E" w:rsidP="0087602E">
      <w:pPr>
        <w:pStyle w:val="Geenafstand"/>
        <w:rPr>
          <w:sz w:val="22"/>
          <w:szCs w:val="22"/>
        </w:rPr>
      </w:pPr>
      <w:r>
        <w:rPr>
          <w:sz w:val="22"/>
          <w:szCs w:val="22"/>
        </w:rPr>
        <w:t>5.</w:t>
      </w:r>
      <w:r>
        <w:rPr>
          <w:sz w:val="22"/>
          <w:szCs w:val="22"/>
        </w:rPr>
        <w:tab/>
      </w:r>
      <w:r w:rsidR="00180BB2" w:rsidRPr="00FC5159">
        <w:rPr>
          <w:sz w:val="22"/>
          <w:szCs w:val="22"/>
        </w:rPr>
        <w:t>Met een historisch schip, voorzien van een vergunning:</w:t>
      </w:r>
    </w:p>
    <w:p w:rsidR="00EB2C44" w:rsidRPr="00FC5159" w:rsidRDefault="00EB2C44" w:rsidP="00180BB2">
      <w:pPr>
        <w:pStyle w:val="Geenafstand"/>
        <w:ind w:left="426"/>
        <w:rPr>
          <w:sz w:val="22"/>
          <w:szCs w:val="22"/>
        </w:rPr>
      </w:pPr>
    </w:p>
    <w:p w:rsidR="00180BB2" w:rsidRPr="00FC5159" w:rsidRDefault="00180BB2" w:rsidP="0087602E">
      <w:pPr>
        <w:pStyle w:val="Geenafstand"/>
        <w:numPr>
          <w:ilvl w:val="0"/>
          <w:numId w:val="26"/>
        </w:numPr>
        <w:ind w:left="1701" w:hanging="283"/>
        <w:rPr>
          <w:sz w:val="22"/>
          <w:szCs w:val="22"/>
        </w:rPr>
      </w:pPr>
      <w:r w:rsidRPr="00FC5159">
        <w:rPr>
          <w:sz w:val="22"/>
          <w:szCs w:val="22"/>
        </w:rPr>
        <w:t>aan de Willemskade ZZ, direct ten oosten van de Prins Hendrikbrug;</w:t>
      </w:r>
    </w:p>
    <w:p w:rsidR="0087602E" w:rsidRPr="00FC5159" w:rsidRDefault="0087602E" w:rsidP="0087602E">
      <w:pPr>
        <w:pStyle w:val="Geenafstand"/>
        <w:ind w:left="1701"/>
        <w:rPr>
          <w:sz w:val="22"/>
          <w:szCs w:val="22"/>
        </w:rPr>
      </w:pPr>
    </w:p>
    <w:p w:rsidR="0087602E" w:rsidRPr="00FC5159" w:rsidRDefault="0087602E" w:rsidP="0087602E">
      <w:pPr>
        <w:pStyle w:val="Geenafstand"/>
        <w:ind w:left="1418"/>
        <w:rPr>
          <w:sz w:val="22"/>
          <w:szCs w:val="22"/>
        </w:rPr>
      </w:pPr>
      <w:r w:rsidRPr="00FC5159">
        <w:rPr>
          <w:sz w:val="22"/>
          <w:szCs w:val="22"/>
        </w:rPr>
        <w:t>b.</w:t>
      </w:r>
      <w:r w:rsidRPr="00FC5159">
        <w:rPr>
          <w:sz w:val="22"/>
          <w:szCs w:val="22"/>
        </w:rPr>
        <w:tab/>
      </w:r>
      <w:r w:rsidR="00180BB2" w:rsidRPr="00FC5159">
        <w:rPr>
          <w:sz w:val="22"/>
          <w:szCs w:val="22"/>
        </w:rPr>
        <w:t xml:space="preserve">aan de Harlingertrekweg, vanaf 70 meter ten westen van de </w:t>
      </w:r>
      <w:r w:rsidR="008C34EC" w:rsidRPr="00FC5159">
        <w:rPr>
          <w:sz w:val="22"/>
          <w:szCs w:val="22"/>
        </w:rPr>
        <w:tab/>
      </w:r>
      <w:r w:rsidR="00180BB2" w:rsidRPr="00FC5159">
        <w:rPr>
          <w:sz w:val="22"/>
          <w:szCs w:val="22"/>
        </w:rPr>
        <w:t xml:space="preserve">Hermesbrug tot  125 meter ten westen van deze brug. </w:t>
      </w:r>
    </w:p>
    <w:p w:rsidR="0087602E" w:rsidRPr="00FC5159" w:rsidRDefault="0087602E" w:rsidP="0087602E">
      <w:pPr>
        <w:pStyle w:val="Geenafstand"/>
        <w:ind w:left="1418"/>
        <w:rPr>
          <w:sz w:val="22"/>
          <w:szCs w:val="22"/>
        </w:rPr>
      </w:pPr>
    </w:p>
    <w:p w:rsidR="00180BB2" w:rsidRDefault="0087602E" w:rsidP="0087602E">
      <w:pPr>
        <w:pStyle w:val="Geenafstand"/>
        <w:ind w:left="1418"/>
        <w:rPr>
          <w:sz w:val="22"/>
          <w:szCs w:val="22"/>
        </w:rPr>
      </w:pPr>
      <w:r w:rsidRPr="00FC5159">
        <w:rPr>
          <w:sz w:val="22"/>
          <w:szCs w:val="22"/>
        </w:rPr>
        <w:lastRenderedPageBreak/>
        <w:t xml:space="preserve">c. </w:t>
      </w:r>
      <w:r w:rsidR="00180BB2" w:rsidRPr="00FC5159">
        <w:rPr>
          <w:sz w:val="22"/>
          <w:szCs w:val="22"/>
        </w:rPr>
        <w:t xml:space="preserve">op de locaties die daartoe in een geldend bestemmingsplan zijn </w:t>
      </w:r>
      <w:r w:rsidR="008C34EC" w:rsidRPr="00FC5159">
        <w:rPr>
          <w:sz w:val="22"/>
          <w:szCs w:val="22"/>
        </w:rPr>
        <w:tab/>
        <w:t xml:space="preserve"> </w:t>
      </w:r>
      <w:r w:rsidR="008C34EC" w:rsidRPr="00FC5159">
        <w:rPr>
          <w:sz w:val="22"/>
          <w:szCs w:val="22"/>
        </w:rPr>
        <w:tab/>
      </w:r>
      <w:r w:rsidR="00180BB2" w:rsidRPr="00FC5159">
        <w:rPr>
          <w:sz w:val="22"/>
          <w:szCs w:val="22"/>
        </w:rPr>
        <w:t>aangewezen.</w:t>
      </w:r>
    </w:p>
    <w:p w:rsidR="0087602E" w:rsidRDefault="0087602E" w:rsidP="0087602E">
      <w:pPr>
        <w:pStyle w:val="Geenafstand"/>
        <w:ind w:left="1418"/>
        <w:rPr>
          <w:sz w:val="22"/>
          <w:szCs w:val="22"/>
        </w:rPr>
      </w:pPr>
    </w:p>
    <w:p w:rsidR="00180BB2" w:rsidRDefault="00180BB2" w:rsidP="00180BB2">
      <w:pPr>
        <w:pStyle w:val="Geenafstand"/>
        <w:ind w:left="426"/>
        <w:rPr>
          <w:sz w:val="22"/>
          <w:szCs w:val="22"/>
        </w:rPr>
      </w:pPr>
      <w:r w:rsidRPr="00EB2C44">
        <w:rPr>
          <w:sz w:val="22"/>
          <w:szCs w:val="22"/>
        </w:rPr>
        <w:t>6.</w:t>
      </w:r>
      <w:bookmarkStart w:id="67" w:name="id1-3-2-2-5-8-2"/>
      <w:bookmarkEnd w:id="67"/>
      <w:r w:rsidRPr="00EB2C44">
        <w:rPr>
          <w:sz w:val="22"/>
          <w:szCs w:val="22"/>
        </w:rPr>
        <w:t xml:space="preserve"> Met een rondvaartschip, voorzien met een vergunning:</w:t>
      </w:r>
    </w:p>
    <w:p w:rsidR="00EB2C44" w:rsidRPr="00EB2C44" w:rsidRDefault="00EB2C44" w:rsidP="00180BB2">
      <w:pPr>
        <w:pStyle w:val="Geenafstand"/>
        <w:ind w:left="426"/>
        <w:rPr>
          <w:sz w:val="22"/>
          <w:szCs w:val="22"/>
        </w:rPr>
      </w:pPr>
    </w:p>
    <w:p w:rsidR="00180BB2" w:rsidRDefault="00180BB2" w:rsidP="0087602E">
      <w:pPr>
        <w:pStyle w:val="Geenafstand"/>
        <w:ind w:left="1418"/>
        <w:rPr>
          <w:sz w:val="22"/>
          <w:szCs w:val="22"/>
        </w:rPr>
      </w:pPr>
      <w:r w:rsidRPr="00EB2C44">
        <w:rPr>
          <w:sz w:val="22"/>
          <w:szCs w:val="22"/>
        </w:rPr>
        <w:t>a.</w:t>
      </w:r>
      <w:bookmarkStart w:id="68" w:name="id1-3-2-2-5-8-3-1-2"/>
      <w:bookmarkEnd w:id="68"/>
      <w:r w:rsidRPr="00EB2C44">
        <w:rPr>
          <w:sz w:val="22"/>
          <w:szCs w:val="22"/>
        </w:rPr>
        <w:t xml:space="preserve"> </w:t>
      </w:r>
      <w:r w:rsidR="008C34EC">
        <w:rPr>
          <w:sz w:val="22"/>
          <w:szCs w:val="22"/>
        </w:rPr>
        <w:t>a</w:t>
      </w:r>
      <w:r w:rsidRPr="00EB2C44">
        <w:rPr>
          <w:sz w:val="22"/>
          <w:szCs w:val="22"/>
        </w:rPr>
        <w:t xml:space="preserve">an de Harlingertrekweg, vanaf 35 meter ten westen van de </w:t>
      </w:r>
      <w:r w:rsidR="008C34EC">
        <w:rPr>
          <w:sz w:val="22"/>
          <w:szCs w:val="22"/>
        </w:rPr>
        <w:tab/>
      </w:r>
      <w:r w:rsidRPr="00EB2C44">
        <w:rPr>
          <w:sz w:val="22"/>
          <w:szCs w:val="22"/>
        </w:rPr>
        <w:t>Hermesbrug tot en met 70 meter van die brug;</w:t>
      </w:r>
    </w:p>
    <w:p w:rsidR="00EB2C44" w:rsidRPr="00EB2C44" w:rsidRDefault="00EB2C44" w:rsidP="0087602E">
      <w:pPr>
        <w:pStyle w:val="Geenafstand"/>
        <w:ind w:left="1418"/>
        <w:rPr>
          <w:sz w:val="22"/>
          <w:szCs w:val="22"/>
        </w:rPr>
      </w:pPr>
    </w:p>
    <w:p w:rsidR="00180BB2" w:rsidRDefault="00180BB2" w:rsidP="0087602E">
      <w:pPr>
        <w:pStyle w:val="Geenafstand"/>
        <w:ind w:left="1418"/>
        <w:rPr>
          <w:sz w:val="22"/>
          <w:szCs w:val="22"/>
        </w:rPr>
      </w:pPr>
      <w:r w:rsidRPr="00EB2C44">
        <w:rPr>
          <w:sz w:val="22"/>
          <w:szCs w:val="22"/>
        </w:rPr>
        <w:t>b.</w:t>
      </w:r>
      <w:bookmarkStart w:id="69" w:name="id1-3-2-2-5-8-3-2-2"/>
      <w:bookmarkEnd w:id="69"/>
      <w:r w:rsidRPr="00EB2C44">
        <w:rPr>
          <w:sz w:val="22"/>
          <w:szCs w:val="22"/>
        </w:rPr>
        <w:t xml:space="preserve"> aan de Hoeksterpoortbrug;</w:t>
      </w:r>
    </w:p>
    <w:p w:rsidR="00EB2C44" w:rsidRPr="00EB2C44" w:rsidRDefault="00EB2C44" w:rsidP="0087602E">
      <w:pPr>
        <w:pStyle w:val="Geenafstand"/>
        <w:ind w:left="1418"/>
        <w:rPr>
          <w:sz w:val="22"/>
          <w:szCs w:val="22"/>
        </w:rPr>
      </w:pPr>
    </w:p>
    <w:p w:rsidR="00180BB2" w:rsidRDefault="00180BB2" w:rsidP="0087602E">
      <w:pPr>
        <w:pStyle w:val="Geenafstand"/>
        <w:ind w:left="1418"/>
        <w:rPr>
          <w:sz w:val="22"/>
          <w:szCs w:val="22"/>
        </w:rPr>
      </w:pPr>
      <w:r w:rsidRPr="00EB2C44">
        <w:rPr>
          <w:sz w:val="22"/>
          <w:szCs w:val="22"/>
        </w:rPr>
        <w:t>c.</w:t>
      </w:r>
      <w:bookmarkStart w:id="70" w:name="id1-3-2-2-5-8-3-3-2"/>
      <w:bookmarkEnd w:id="70"/>
      <w:r w:rsidRPr="00EB2C44">
        <w:rPr>
          <w:sz w:val="22"/>
          <w:szCs w:val="22"/>
        </w:rPr>
        <w:t xml:space="preserve"> aan de </w:t>
      </w:r>
      <w:proofErr w:type="spellStart"/>
      <w:r w:rsidRPr="00EB2C44">
        <w:rPr>
          <w:sz w:val="22"/>
          <w:szCs w:val="22"/>
        </w:rPr>
        <w:t>Snekerkade</w:t>
      </w:r>
      <w:proofErr w:type="spellEnd"/>
      <w:r w:rsidRPr="00EB2C44">
        <w:rPr>
          <w:sz w:val="22"/>
          <w:szCs w:val="22"/>
        </w:rPr>
        <w:t xml:space="preserve"> direct te noord/oosten van de Verlaatsbrug;</w:t>
      </w:r>
    </w:p>
    <w:p w:rsidR="00EB2C44" w:rsidRPr="00EB2C44" w:rsidRDefault="00EB2C44" w:rsidP="0087602E">
      <w:pPr>
        <w:pStyle w:val="Geenafstand"/>
        <w:ind w:left="1418"/>
        <w:rPr>
          <w:sz w:val="22"/>
          <w:szCs w:val="22"/>
        </w:rPr>
      </w:pPr>
    </w:p>
    <w:p w:rsidR="0087602E" w:rsidRDefault="00180BB2" w:rsidP="0087602E">
      <w:pPr>
        <w:pStyle w:val="Geenafstand"/>
        <w:ind w:left="1418"/>
        <w:rPr>
          <w:sz w:val="22"/>
          <w:szCs w:val="22"/>
        </w:rPr>
      </w:pPr>
      <w:r w:rsidRPr="00EB2C44">
        <w:rPr>
          <w:sz w:val="22"/>
          <w:szCs w:val="22"/>
        </w:rPr>
        <w:t>d.</w:t>
      </w:r>
      <w:bookmarkStart w:id="71" w:name="id1-3-2-2-5-8-3-4-2"/>
      <w:bookmarkEnd w:id="71"/>
      <w:r w:rsidRPr="00EB2C44">
        <w:rPr>
          <w:sz w:val="22"/>
          <w:szCs w:val="22"/>
        </w:rPr>
        <w:t xml:space="preserve"> aan de zuidelijke kade van de Nieuwe Stad aan de steiger tegenover </w:t>
      </w:r>
      <w:r w:rsidR="008C34EC">
        <w:rPr>
          <w:sz w:val="22"/>
          <w:szCs w:val="22"/>
        </w:rPr>
        <w:tab/>
      </w:r>
      <w:r w:rsidRPr="00EB2C44">
        <w:rPr>
          <w:sz w:val="22"/>
          <w:szCs w:val="22"/>
        </w:rPr>
        <w:t xml:space="preserve">C&amp;A; </w:t>
      </w:r>
    </w:p>
    <w:p w:rsidR="0087602E" w:rsidRDefault="0087602E" w:rsidP="0087602E">
      <w:pPr>
        <w:pStyle w:val="Geenafstand"/>
        <w:ind w:left="1418"/>
        <w:rPr>
          <w:sz w:val="22"/>
          <w:szCs w:val="22"/>
        </w:rPr>
      </w:pPr>
    </w:p>
    <w:p w:rsidR="00180BB2" w:rsidRPr="00EB2C44" w:rsidRDefault="00180BB2" w:rsidP="0087602E">
      <w:pPr>
        <w:pStyle w:val="Geenafstand"/>
        <w:ind w:left="1418"/>
        <w:rPr>
          <w:sz w:val="22"/>
          <w:szCs w:val="22"/>
        </w:rPr>
      </w:pPr>
      <w:r w:rsidRPr="00EB2C44">
        <w:rPr>
          <w:sz w:val="22"/>
          <w:szCs w:val="22"/>
        </w:rPr>
        <w:t>e.</w:t>
      </w:r>
      <w:bookmarkStart w:id="72" w:name="id1-3-2-2-5-8-3-5-2"/>
      <w:bookmarkEnd w:id="72"/>
      <w:r w:rsidRPr="00EB2C44">
        <w:rPr>
          <w:sz w:val="22"/>
          <w:szCs w:val="22"/>
        </w:rPr>
        <w:t xml:space="preserve"> op de locaties die daartoe in een geldend bestemmingsplan zijn </w:t>
      </w:r>
      <w:r w:rsidR="008C34EC">
        <w:rPr>
          <w:sz w:val="22"/>
          <w:szCs w:val="22"/>
        </w:rPr>
        <w:tab/>
      </w:r>
      <w:r w:rsidRPr="00EB2C44">
        <w:rPr>
          <w:sz w:val="22"/>
          <w:szCs w:val="22"/>
        </w:rPr>
        <w:t xml:space="preserve">aangewezen. </w:t>
      </w:r>
    </w:p>
    <w:p w:rsidR="00180BB2" w:rsidRPr="00EB2C44" w:rsidRDefault="00180BB2" w:rsidP="00180BB2">
      <w:pPr>
        <w:pStyle w:val="Geenafstand"/>
        <w:ind w:left="2124"/>
        <w:rPr>
          <w:sz w:val="22"/>
          <w:szCs w:val="22"/>
        </w:rPr>
      </w:pPr>
    </w:p>
    <w:p w:rsidR="00180BB2" w:rsidRPr="00EB2C44" w:rsidRDefault="00180BB2" w:rsidP="00180BB2">
      <w:pPr>
        <w:pStyle w:val="Geenafstand"/>
        <w:rPr>
          <w:b/>
          <w:sz w:val="22"/>
          <w:szCs w:val="22"/>
        </w:rPr>
      </w:pPr>
      <w:bookmarkStart w:id="73" w:name="id1-3-2-2-5-9"/>
      <w:bookmarkStart w:id="74" w:name="id1-3-2-2-3-3-4-2"/>
      <w:bookmarkStart w:id="75" w:name="id1-3-2-2-3-3-4-3-1-2"/>
      <w:bookmarkStart w:id="76" w:name="id1-3-2-2-3-3-4-3-2-2"/>
      <w:bookmarkStart w:id="77" w:name="id1-3-2-2-6"/>
      <w:bookmarkStart w:id="78" w:name="id1-3-2-2-6-1"/>
      <w:bookmarkStart w:id="79" w:name="id1-3-2-2-6-1-3"/>
      <w:bookmarkEnd w:id="73"/>
      <w:bookmarkEnd w:id="74"/>
      <w:bookmarkEnd w:id="75"/>
      <w:bookmarkEnd w:id="76"/>
      <w:bookmarkEnd w:id="77"/>
      <w:bookmarkEnd w:id="78"/>
      <w:bookmarkEnd w:id="79"/>
      <w:r w:rsidRPr="00EB2C44">
        <w:rPr>
          <w:b/>
          <w:sz w:val="22"/>
          <w:szCs w:val="22"/>
        </w:rPr>
        <w:t>Artikel 5 laden en lossen</w:t>
      </w:r>
    </w:p>
    <w:p w:rsidR="00180BB2" w:rsidRPr="00EB2C44" w:rsidRDefault="00180BB2" w:rsidP="00180BB2">
      <w:pPr>
        <w:pStyle w:val="Geenafstand"/>
        <w:rPr>
          <w:sz w:val="22"/>
          <w:szCs w:val="22"/>
        </w:rPr>
      </w:pPr>
      <w:bookmarkStart w:id="80" w:name="id1-3-2-2-6-2"/>
      <w:bookmarkEnd w:id="80"/>
      <w:r w:rsidRPr="00EB2C44">
        <w:rPr>
          <w:sz w:val="22"/>
          <w:szCs w:val="22"/>
        </w:rPr>
        <w:t> </w:t>
      </w:r>
    </w:p>
    <w:p w:rsidR="00180BB2" w:rsidRDefault="00180BB2" w:rsidP="00180BB2">
      <w:pPr>
        <w:pStyle w:val="Geenafstand"/>
        <w:rPr>
          <w:sz w:val="22"/>
          <w:szCs w:val="22"/>
        </w:rPr>
      </w:pPr>
      <w:bookmarkStart w:id="81" w:name="id1-3-2-2-6-3"/>
      <w:bookmarkEnd w:id="81"/>
      <w:r w:rsidRPr="00EB2C44">
        <w:rPr>
          <w:sz w:val="22"/>
          <w:szCs w:val="22"/>
        </w:rPr>
        <w:t>De hierna genoemde kaden en wallen aan te wijzen waaraan zonder vergunning tijdelijk een aanlegplaats mag worden ingenomen met een beroepsvaartuig voor het laden en lossen van dat vaartuig:</w:t>
      </w:r>
    </w:p>
    <w:p w:rsidR="008C34EC" w:rsidRPr="00EB2C44" w:rsidRDefault="008C34EC" w:rsidP="00180BB2">
      <w:pPr>
        <w:pStyle w:val="Geenafstand"/>
        <w:rPr>
          <w:sz w:val="22"/>
          <w:szCs w:val="22"/>
        </w:rPr>
      </w:pPr>
    </w:p>
    <w:p w:rsidR="0087602E" w:rsidRDefault="00180BB2" w:rsidP="0087602E">
      <w:pPr>
        <w:pStyle w:val="Geenafstand"/>
        <w:numPr>
          <w:ilvl w:val="0"/>
          <w:numId w:val="24"/>
        </w:numPr>
        <w:ind w:firstLine="698"/>
        <w:rPr>
          <w:sz w:val="22"/>
          <w:szCs w:val="22"/>
        </w:rPr>
      </w:pPr>
      <w:bookmarkStart w:id="82" w:name="id1-3-2-2-6-4-2"/>
      <w:bookmarkEnd w:id="82"/>
      <w:r w:rsidRPr="00EB2C44">
        <w:rPr>
          <w:sz w:val="22"/>
          <w:szCs w:val="22"/>
        </w:rPr>
        <w:t>de Lorentzkade</w:t>
      </w:r>
    </w:p>
    <w:p w:rsidR="0087602E" w:rsidRPr="0087602E" w:rsidRDefault="0087602E" w:rsidP="0087602E">
      <w:pPr>
        <w:pStyle w:val="Geenafstand"/>
        <w:ind w:left="1418"/>
        <w:rPr>
          <w:sz w:val="22"/>
          <w:szCs w:val="22"/>
        </w:rPr>
      </w:pPr>
    </w:p>
    <w:p w:rsidR="00180BB2" w:rsidRDefault="00180BB2" w:rsidP="0087602E">
      <w:pPr>
        <w:pStyle w:val="Geenafstand"/>
        <w:numPr>
          <w:ilvl w:val="0"/>
          <w:numId w:val="24"/>
        </w:numPr>
        <w:ind w:firstLine="698"/>
        <w:rPr>
          <w:sz w:val="22"/>
          <w:szCs w:val="22"/>
        </w:rPr>
      </w:pPr>
      <w:bookmarkStart w:id="83" w:name="id1-3-2-2-6-5-2"/>
      <w:bookmarkEnd w:id="83"/>
      <w:r w:rsidRPr="00EB2C44">
        <w:rPr>
          <w:sz w:val="22"/>
          <w:szCs w:val="22"/>
        </w:rPr>
        <w:t>de Junokade;</w:t>
      </w:r>
    </w:p>
    <w:p w:rsidR="0087602E" w:rsidRPr="00EB2C44" w:rsidRDefault="0087602E" w:rsidP="0087602E">
      <w:pPr>
        <w:pStyle w:val="Geenafstand"/>
        <w:ind w:left="1418"/>
        <w:rPr>
          <w:sz w:val="22"/>
          <w:szCs w:val="22"/>
        </w:rPr>
      </w:pPr>
    </w:p>
    <w:p w:rsidR="00180BB2" w:rsidRDefault="00180BB2" w:rsidP="0087602E">
      <w:pPr>
        <w:pStyle w:val="Geenafstand"/>
        <w:numPr>
          <w:ilvl w:val="0"/>
          <w:numId w:val="24"/>
        </w:numPr>
        <w:ind w:firstLine="698"/>
        <w:rPr>
          <w:sz w:val="22"/>
          <w:szCs w:val="22"/>
        </w:rPr>
      </w:pPr>
      <w:bookmarkStart w:id="84" w:name="id1-3-2-2-6-6-2"/>
      <w:bookmarkEnd w:id="84"/>
      <w:r w:rsidRPr="00EB2C44">
        <w:rPr>
          <w:sz w:val="22"/>
          <w:szCs w:val="22"/>
        </w:rPr>
        <w:t xml:space="preserve">de Harlingertrekweg, tussen de Hermesbrug en de voormalige </w:t>
      </w:r>
      <w:r w:rsidR="0087602E">
        <w:rPr>
          <w:sz w:val="22"/>
          <w:szCs w:val="22"/>
        </w:rPr>
        <w:tab/>
      </w:r>
      <w:r w:rsidR="0087602E">
        <w:rPr>
          <w:sz w:val="22"/>
          <w:szCs w:val="22"/>
        </w:rPr>
        <w:tab/>
      </w:r>
      <w:r w:rsidR="0087602E">
        <w:rPr>
          <w:sz w:val="22"/>
          <w:szCs w:val="22"/>
        </w:rPr>
        <w:tab/>
      </w:r>
      <w:r w:rsidR="0087602E">
        <w:rPr>
          <w:sz w:val="22"/>
          <w:szCs w:val="22"/>
        </w:rPr>
        <w:tab/>
      </w:r>
      <w:r w:rsidRPr="00EB2C44">
        <w:rPr>
          <w:sz w:val="22"/>
          <w:szCs w:val="22"/>
        </w:rPr>
        <w:t>spoorbrug;</w:t>
      </w:r>
    </w:p>
    <w:p w:rsidR="0087602E" w:rsidRPr="00EB2C44" w:rsidRDefault="0087602E" w:rsidP="0087602E">
      <w:pPr>
        <w:pStyle w:val="Geenafstand"/>
        <w:ind w:left="1418"/>
        <w:rPr>
          <w:sz w:val="22"/>
          <w:szCs w:val="22"/>
        </w:rPr>
      </w:pPr>
    </w:p>
    <w:p w:rsidR="00180BB2" w:rsidRDefault="00180BB2" w:rsidP="0087602E">
      <w:pPr>
        <w:pStyle w:val="Geenafstand"/>
        <w:numPr>
          <w:ilvl w:val="0"/>
          <w:numId w:val="24"/>
        </w:numPr>
        <w:ind w:firstLine="698"/>
        <w:rPr>
          <w:sz w:val="22"/>
          <w:szCs w:val="22"/>
        </w:rPr>
      </w:pPr>
      <w:bookmarkStart w:id="85" w:name="id1-3-2-2-6-7-2"/>
      <w:bookmarkEnd w:id="85"/>
      <w:r w:rsidRPr="00EB2C44">
        <w:rPr>
          <w:sz w:val="22"/>
          <w:szCs w:val="22"/>
        </w:rPr>
        <w:t>de Snekertrekweg, tussen de Hermesbrug en de voormalige spoorbrug;</w:t>
      </w:r>
    </w:p>
    <w:p w:rsidR="0087602E" w:rsidRPr="00EB2C44" w:rsidRDefault="0087602E" w:rsidP="0087602E">
      <w:pPr>
        <w:pStyle w:val="Geenafstand"/>
        <w:ind w:left="1418"/>
        <w:rPr>
          <w:sz w:val="22"/>
          <w:szCs w:val="22"/>
        </w:rPr>
      </w:pPr>
    </w:p>
    <w:p w:rsidR="00180BB2" w:rsidRDefault="00180BB2" w:rsidP="0087602E">
      <w:pPr>
        <w:pStyle w:val="Geenafstand"/>
        <w:numPr>
          <w:ilvl w:val="0"/>
          <w:numId w:val="24"/>
        </w:numPr>
        <w:ind w:firstLine="698"/>
        <w:rPr>
          <w:sz w:val="22"/>
          <w:szCs w:val="22"/>
        </w:rPr>
      </w:pPr>
      <w:bookmarkStart w:id="86" w:name="id1-3-2-2-6-8-2"/>
      <w:bookmarkEnd w:id="86"/>
      <w:r w:rsidRPr="00EB2C44">
        <w:rPr>
          <w:sz w:val="22"/>
          <w:szCs w:val="22"/>
        </w:rPr>
        <w:t xml:space="preserve">in de </w:t>
      </w:r>
      <w:proofErr w:type="spellStart"/>
      <w:r w:rsidRPr="00EB2C44">
        <w:rPr>
          <w:sz w:val="22"/>
          <w:szCs w:val="22"/>
        </w:rPr>
        <w:t>Zwettehaven</w:t>
      </w:r>
      <w:proofErr w:type="spellEnd"/>
      <w:r w:rsidRPr="00EB2C44">
        <w:rPr>
          <w:sz w:val="22"/>
          <w:szCs w:val="22"/>
        </w:rPr>
        <w:t xml:space="preserve"> en de Kalkhaven;</w:t>
      </w:r>
    </w:p>
    <w:p w:rsidR="0087602E" w:rsidRPr="00EB2C44" w:rsidRDefault="0087602E" w:rsidP="0087602E">
      <w:pPr>
        <w:pStyle w:val="Geenafstand"/>
        <w:ind w:left="1418"/>
        <w:rPr>
          <w:sz w:val="22"/>
          <w:szCs w:val="22"/>
        </w:rPr>
      </w:pPr>
    </w:p>
    <w:p w:rsidR="00180BB2" w:rsidRDefault="00180BB2" w:rsidP="0087602E">
      <w:pPr>
        <w:pStyle w:val="Geenafstand"/>
        <w:numPr>
          <w:ilvl w:val="0"/>
          <w:numId w:val="24"/>
        </w:numPr>
        <w:ind w:firstLine="698"/>
        <w:rPr>
          <w:sz w:val="22"/>
          <w:szCs w:val="22"/>
        </w:rPr>
      </w:pPr>
      <w:bookmarkStart w:id="87" w:name="id1-3-2-2-6-9-2"/>
      <w:bookmarkEnd w:id="87"/>
      <w:r w:rsidRPr="00EB2C44">
        <w:rPr>
          <w:sz w:val="22"/>
          <w:szCs w:val="22"/>
        </w:rPr>
        <w:t xml:space="preserve">aan de Kanaalweg direct ten oosten van de 2e Kanaalsbrug tot en met </w:t>
      </w:r>
      <w:r w:rsidR="0087602E">
        <w:rPr>
          <w:sz w:val="22"/>
          <w:szCs w:val="22"/>
        </w:rPr>
        <w:tab/>
      </w:r>
      <w:r w:rsidR="0087602E">
        <w:rPr>
          <w:sz w:val="22"/>
          <w:szCs w:val="22"/>
        </w:rPr>
        <w:tab/>
      </w:r>
      <w:r w:rsidRPr="00EB2C44">
        <w:rPr>
          <w:sz w:val="22"/>
          <w:szCs w:val="22"/>
        </w:rPr>
        <w:t>de afslag in de Kanaalweg naar de Schilkampen;</w:t>
      </w:r>
    </w:p>
    <w:p w:rsidR="0087602E" w:rsidRPr="00EB2C44" w:rsidRDefault="0087602E" w:rsidP="0087602E">
      <w:pPr>
        <w:pStyle w:val="Geenafstand"/>
        <w:ind w:left="1418"/>
        <w:rPr>
          <w:sz w:val="22"/>
          <w:szCs w:val="22"/>
        </w:rPr>
      </w:pPr>
    </w:p>
    <w:p w:rsidR="00180BB2" w:rsidRPr="00EB2C44" w:rsidRDefault="00180BB2" w:rsidP="0087602E">
      <w:pPr>
        <w:pStyle w:val="Geenafstand"/>
        <w:numPr>
          <w:ilvl w:val="0"/>
          <w:numId w:val="24"/>
        </w:numPr>
        <w:ind w:firstLine="698"/>
        <w:rPr>
          <w:sz w:val="22"/>
          <w:szCs w:val="22"/>
        </w:rPr>
      </w:pPr>
      <w:bookmarkStart w:id="88" w:name="id1-3-2-2-6-10-2"/>
      <w:bookmarkEnd w:id="88"/>
      <w:r w:rsidRPr="00EB2C44">
        <w:rPr>
          <w:sz w:val="22"/>
          <w:szCs w:val="22"/>
        </w:rPr>
        <w:lastRenderedPageBreak/>
        <w:t xml:space="preserve">op de locaties die daartoe in een geldend bestemmingsplan zijn </w:t>
      </w:r>
      <w:r w:rsidR="0087602E">
        <w:rPr>
          <w:sz w:val="22"/>
          <w:szCs w:val="22"/>
        </w:rPr>
        <w:tab/>
      </w:r>
      <w:r w:rsidR="0087602E">
        <w:rPr>
          <w:sz w:val="22"/>
          <w:szCs w:val="22"/>
        </w:rPr>
        <w:tab/>
      </w:r>
      <w:r w:rsidR="0087602E">
        <w:rPr>
          <w:sz w:val="22"/>
          <w:szCs w:val="22"/>
        </w:rPr>
        <w:tab/>
      </w:r>
      <w:r w:rsidRPr="00EB2C44">
        <w:rPr>
          <w:sz w:val="22"/>
          <w:szCs w:val="22"/>
        </w:rPr>
        <w:t>aangewezen.</w:t>
      </w:r>
    </w:p>
    <w:p w:rsidR="00180BB2" w:rsidRPr="00EB2C44" w:rsidRDefault="00180BB2" w:rsidP="00180BB2">
      <w:pPr>
        <w:pStyle w:val="Geenafstand"/>
        <w:rPr>
          <w:sz w:val="22"/>
          <w:szCs w:val="22"/>
        </w:rPr>
      </w:pPr>
      <w:bookmarkStart w:id="89" w:name="id1-3-2-2-6-11"/>
      <w:bookmarkEnd w:id="89"/>
      <w:r w:rsidRPr="00EB2C44">
        <w:rPr>
          <w:sz w:val="22"/>
          <w:szCs w:val="22"/>
        </w:rPr>
        <w:t> </w:t>
      </w:r>
    </w:p>
    <w:p w:rsidR="0087602E" w:rsidRDefault="0087602E" w:rsidP="00180BB2">
      <w:pPr>
        <w:pStyle w:val="Geenafstand"/>
        <w:rPr>
          <w:b/>
          <w:sz w:val="22"/>
          <w:szCs w:val="22"/>
        </w:rPr>
      </w:pPr>
      <w:bookmarkStart w:id="90" w:name="id1-3-2-2-7"/>
      <w:bookmarkStart w:id="91" w:name="id1-3-2-2-7-1"/>
      <w:bookmarkStart w:id="92" w:name="id1-3-2-2-7-1-3"/>
      <w:bookmarkEnd w:id="90"/>
      <w:bookmarkEnd w:id="91"/>
      <w:bookmarkEnd w:id="92"/>
    </w:p>
    <w:p w:rsidR="00180BB2" w:rsidRPr="00EB2C44" w:rsidRDefault="00846871" w:rsidP="00180BB2">
      <w:pPr>
        <w:pStyle w:val="Geenafstand"/>
        <w:rPr>
          <w:b/>
          <w:sz w:val="22"/>
          <w:szCs w:val="22"/>
        </w:rPr>
      </w:pPr>
      <w:r>
        <w:rPr>
          <w:b/>
          <w:sz w:val="22"/>
          <w:szCs w:val="22"/>
        </w:rPr>
        <w:t>Artikel 6 O</w:t>
      </w:r>
      <w:r w:rsidR="00180BB2" w:rsidRPr="00EB2C44">
        <w:rPr>
          <w:b/>
          <w:sz w:val="22"/>
          <w:szCs w:val="22"/>
        </w:rPr>
        <w:t>ntheffing</w:t>
      </w:r>
    </w:p>
    <w:p w:rsidR="00180BB2" w:rsidRPr="00EB2C44" w:rsidRDefault="00180BB2" w:rsidP="00180BB2">
      <w:pPr>
        <w:pStyle w:val="Geenafstand"/>
        <w:rPr>
          <w:sz w:val="22"/>
          <w:szCs w:val="22"/>
        </w:rPr>
      </w:pPr>
      <w:bookmarkStart w:id="93" w:name="id1-3-2-2-7-2"/>
      <w:bookmarkEnd w:id="93"/>
      <w:r w:rsidRPr="00EB2C44">
        <w:rPr>
          <w:sz w:val="22"/>
          <w:szCs w:val="22"/>
        </w:rPr>
        <w:t> </w:t>
      </w:r>
    </w:p>
    <w:p w:rsidR="00180BB2" w:rsidRPr="008C34EC" w:rsidRDefault="00180BB2" w:rsidP="008C34EC">
      <w:pPr>
        <w:rPr>
          <w:rFonts w:asciiTheme="majorHAnsi" w:hAnsiTheme="majorHAnsi" w:cstheme="majorHAnsi"/>
        </w:rPr>
      </w:pPr>
      <w:bookmarkStart w:id="94" w:name="id1-3-2-2-7-3-2"/>
      <w:bookmarkEnd w:id="94"/>
      <w:r w:rsidRPr="008C34EC">
        <w:rPr>
          <w:rFonts w:asciiTheme="majorHAnsi" w:hAnsiTheme="majorHAnsi" w:cstheme="majorHAnsi"/>
        </w:rPr>
        <w:t xml:space="preserve">In geval van bijzondere feiten of omstandigheden mag van de in dit besluit genoemde locaties, periode en  afstanden, genoemde eisen worden afgeweken, met ontheffing van het college </w:t>
      </w:r>
      <w:bookmarkStart w:id="95" w:name="id1-3-2-2-7-4-2"/>
      <w:bookmarkStart w:id="96" w:name="id1-3-2-2-7-4-3-1-2"/>
      <w:bookmarkStart w:id="97" w:name="id1-3-2-2-7-4-3-2-2"/>
      <w:bookmarkEnd w:id="95"/>
      <w:bookmarkEnd w:id="96"/>
      <w:bookmarkEnd w:id="97"/>
    </w:p>
    <w:p w:rsidR="008C34EC" w:rsidRDefault="00EB2C44" w:rsidP="008C34EC">
      <w:bookmarkStart w:id="98" w:name="id1-3-2-2-7-5-2"/>
      <w:bookmarkStart w:id="99" w:name="id1-3-2-2-7-6"/>
      <w:bookmarkStart w:id="100" w:name="id1-3-2-2-8"/>
      <w:bookmarkStart w:id="101" w:name="id1-3-2-2-8-1"/>
      <w:bookmarkStart w:id="102" w:name="id1-3-2-2-8-1-3"/>
      <w:bookmarkEnd w:id="98"/>
      <w:bookmarkEnd w:id="99"/>
      <w:bookmarkEnd w:id="100"/>
      <w:bookmarkEnd w:id="101"/>
      <w:bookmarkEnd w:id="102"/>
      <w:r w:rsidRPr="00323539">
        <w:rPr>
          <w:b/>
        </w:rPr>
        <w:t xml:space="preserve">Artikel </w:t>
      </w:r>
      <w:r>
        <w:rPr>
          <w:b/>
        </w:rPr>
        <w:t>7</w:t>
      </w:r>
      <w:r w:rsidRPr="00323539">
        <w:rPr>
          <w:b/>
        </w:rPr>
        <w:t xml:space="preserve"> Overgangsrecht</w:t>
      </w:r>
      <w:r w:rsidRPr="00323539">
        <w:t xml:space="preserve"> </w:t>
      </w:r>
    </w:p>
    <w:p w:rsidR="00EB2C44" w:rsidRPr="00EB5573" w:rsidRDefault="00EB2C44" w:rsidP="008C34EC">
      <w:pPr>
        <w:rPr>
          <w:b/>
        </w:rPr>
      </w:pPr>
      <w:r w:rsidRPr="00EB5573">
        <w:rPr>
          <w:lang w:eastAsia="nl-NL"/>
        </w:rPr>
        <w:t xml:space="preserve">Op een aanvraag die is ingediend vóór het tijdstip waarop dit besluit van kracht </w:t>
      </w:r>
      <w:r w:rsidRPr="00EB5573">
        <w:rPr>
          <w:lang w:eastAsia="nl-NL"/>
        </w:rPr>
        <w:tab/>
      </w:r>
      <w:r>
        <w:rPr>
          <w:lang w:eastAsia="nl-NL"/>
        </w:rPr>
        <w:t xml:space="preserve">  </w:t>
      </w:r>
      <w:r w:rsidRPr="00EB5573">
        <w:rPr>
          <w:lang w:eastAsia="nl-NL"/>
        </w:rPr>
        <w:t>wordt en waarop op genoemd tijdstip nog niet is beschikt, zijn de bepalingen</w:t>
      </w:r>
      <w:r w:rsidRPr="00EB5573">
        <w:rPr>
          <w:lang w:eastAsia="nl-NL"/>
        </w:rPr>
        <w:tab/>
      </w:r>
      <w:r>
        <w:rPr>
          <w:lang w:eastAsia="nl-NL"/>
        </w:rPr>
        <w:t xml:space="preserve">    </w:t>
      </w:r>
      <w:r>
        <w:rPr>
          <w:lang w:eastAsia="nl-NL"/>
        </w:rPr>
        <w:tab/>
        <w:t xml:space="preserve">  </w:t>
      </w:r>
      <w:r w:rsidRPr="00EB5573">
        <w:rPr>
          <w:lang w:eastAsia="nl-NL"/>
        </w:rPr>
        <w:t xml:space="preserve">van dit besluit van toepassing, zoals deze luidden vóór het onderhavige beleid, </w:t>
      </w:r>
      <w:r w:rsidRPr="00EB5573">
        <w:rPr>
          <w:lang w:eastAsia="nl-NL"/>
        </w:rPr>
        <w:tab/>
      </w:r>
      <w:r>
        <w:rPr>
          <w:lang w:eastAsia="nl-NL"/>
        </w:rPr>
        <w:t xml:space="preserve">  tenzij de aanvrager de wens te </w:t>
      </w:r>
      <w:r w:rsidRPr="00EB5573">
        <w:rPr>
          <w:lang w:eastAsia="nl-NL"/>
        </w:rPr>
        <w:t xml:space="preserve">kennen geeft dat de gewijzigde bepalingen </w:t>
      </w:r>
      <w:r w:rsidRPr="00EB5573">
        <w:rPr>
          <w:lang w:eastAsia="nl-NL"/>
        </w:rPr>
        <w:tab/>
      </w:r>
      <w:r>
        <w:rPr>
          <w:lang w:eastAsia="nl-NL"/>
        </w:rPr>
        <w:t xml:space="preserve">         </w:t>
      </w:r>
      <w:r w:rsidRPr="00EB5573">
        <w:rPr>
          <w:lang w:eastAsia="nl-NL"/>
        </w:rPr>
        <w:t>worden toegepast.</w:t>
      </w:r>
    </w:p>
    <w:p w:rsidR="00EB2C44" w:rsidRPr="00F056CE" w:rsidRDefault="00EB2C44" w:rsidP="00EB2C44">
      <w:pPr>
        <w:rPr>
          <w:b/>
        </w:rPr>
      </w:pPr>
      <w:r w:rsidRPr="00F056CE">
        <w:rPr>
          <w:b/>
        </w:rPr>
        <w:t>Artikel 8 Inwerkingtreding</w:t>
      </w:r>
    </w:p>
    <w:p w:rsidR="00EB2C44" w:rsidRPr="007E34E0" w:rsidRDefault="00EB2C44" w:rsidP="00EB2C44">
      <w:r w:rsidRPr="00F056CE">
        <w:t xml:space="preserve">     1.</w:t>
      </w:r>
      <w:r w:rsidRPr="00F056CE">
        <w:tab/>
        <w:t xml:space="preserve"> Dit besluit treedt in werking op </w:t>
      </w:r>
      <w:r w:rsidR="002960C2" w:rsidRPr="00F056CE">
        <w:t xml:space="preserve">1 </w:t>
      </w:r>
      <w:r w:rsidR="00F056CE" w:rsidRPr="00F056CE">
        <w:t xml:space="preserve">december </w:t>
      </w:r>
      <w:r w:rsidR="002960C2" w:rsidRPr="00F056CE">
        <w:t>2019.</w:t>
      </w:r>
      <w:r w:rsidR="002960C2">
        <w:t xml:space="preserve"> </w:t>
      </w:r>
    </w:p>
    <w:p w:rsidR="00EB2C44" w:rsidRPr="00EB5573" w:rsidRDefault="00EB2C44" w:rsidP="00EB2C44">
      <w:pPr>
        <w:rPr>
          <w:rFonts w:asciiTheme="majorHAnsi" w:hAnsiTheme="majorHAnsi" w:cstheme="majorHAnsi"/>
        </w:rPr>
      </w:pPr>
      <w:r w:rsidRPr="007E34E0">
        <w:t xml:space="preserve">     2.</w:t>
      </w:r>
      <w:r w:rsidRPr="007E34E0">
        <w:tab/>
        <w:t xml:space="preserve"> </w:t>
      </w:r>
      <w:r w:rsidRPr="007E34E0">
        <w:rPr>
          <w:rFonts w:asciiTheme="majorHAnsi" w:hAnsiTheme="majorHAnsi" w:cstheme="majorHAnsi"/>
        </w:rPr>
        <w:t xml:space="preserve">Bij inwerkingtreding van dit besluit vervalt </w:t>
      </w:r>
      <w:r w:rsidR="00EC3514">
        <w:rPr>
          <w:rFonts w:asciiTheme="majorHAnsi" w:hAnsiTheme="majorHAnsi" w:cstheme="majorHAnsi"/>
        </w:rPr>
        <w:t xml:space="preserve">het </w:t>
      </w:r>
      <w:r w:rsidR="003B568B">
        <w:rPr>
          <w:rFonts w:asciiTheme="majorHAnsi" w:hAnsiTheme="majorHAnsi" w:cstheme="majorHAnsi"/>
        </w:rPr>
        <w:t>A</w:t>
      </w:r>
      <w:r w:rsidR="00EC3514">
        <w:rPr>
          <w:rFonts w:asciiTheme="majorHAnsi" w:hAnsiTheme="majorHAnsi" w:cstheme="majorHAnsi"/>
        </w:rPr>
        <w:t xml:space="preserve">anwijzingsbesluit ligplaatsen, </w:t>
      </w:r>
      <w:r w:rsidR="00EC3514">
        <w:rPr>
          <w:rFonts w:asciiTheme="majorHAnsi" w:hAnsiTheme="majorHAnsi" w:cstheme="majorHAnsi"/>
        </w:rPr>
        <w:tab/>
        <w:t xml:space="preserve"> </w:t>
      </w:r>
      <w:r w:rsidR="00EC3514">
        <w:rPr>
          <w:rFonts w:asciiTheme="majorHAnsi" w:hAnsiTheme="majorHAnsi" w:cstheme="majorHAnsi"/>
        </w:rPr>
        <w:tab/>
        <w:t xml:space="preserve"> kaden en wallen welke</w:t>
      </w:r>
      <w:r w:rsidR="000F2D90">
        <w:rPr>
          <w:rFonts w:asciiTheme="majorHAnsi" w:hAnsiTheme="majorHAnsi" w:cstheme="majorHAnsi"/>
        </w:rPr>
        <w:t xml:space="preserve"> is vastgesteld op 13 februari 2018 en</w:t>
      </w:r>
      <w:r w:rsidR="00EC3514">
        <w:rPr>
          <w:rFonts w:asciiTheme="majorHAnsi" w:hAnsiTheme="majorHAnsi" w:cstheme="majorHAnsi"/>
        </w:rPr>
        <w:t xml:space="preserve"> </w:t>
      </w:r>
      <w:r w:rsidRPr="00EB5573">
        <w:rPr>
          <w:rFonts w:asciiTheme="majorHAnsi" w:hAnsiTheme="majorHAnsi" w:cstheme="majorHAnsi"/>
        </w:rPr>
        <w:t xml:space="preserve">in werking </w:t>
      </w:r>
      <w:r w:rsidR="00EC3514">
        <w:rPr>
          <w:rFonts w:asciiTheme="majorHAnsi" w:hAnsiTheme="majorHAnsi" w:cstheme="majorHAnsi"/>
        </w:rPr>
        <w:t xml:space="preserve">is </w:t>
      </w:r>
      <w:r w:rsidR="000F2D90">
        <w:rPr>
          <w:rFonts w:asciiTheme="majorHAnsi" w:hAnsiTheme="majorHAnsi" w:cstheme="majorHAnsi"/>
        </w:rPr>
        <w:tab/>
      </w:r>
      <w:r w:rsidRPr="00EB5573">
        <w:rPr>
          <w:rFonts w:asciiTheme="majorHAnsi" w:hAnsiTheme="majorHAnsi" w:cstheme="majorHAnsi"/>
        </w:rPr>
        <w:t xml:space="preserve">getreden </w:t>
      </w:r>
      <w:r w:rsidR="00EC3514">
        <w:rPr>
          <w:rFonts w:asciiTheme="majorHAnsi" w:hAnsiTheme="majorHAnsi" w:cstheme="majorHAnsi"/>
        </w:rPr>
        <w:t>op 1 april 2018</w:t>
      </w:r>
      <w:r w:rsidR="00F056CE">
        <w:rPr>
          <w:rFonts w:asciiTheme="majorHAnsi" w:hAnsiTheme="majorHAnsi" w:cstheme="majorHAnsi"/>
        </w:rPr>
        <w:t>.</w:t>
      </w:r>
      <w:r w:rsidR="000F2D90" w:rsidRPr="000F2D90">
        <w:rPr>
          <w:rFonts w:asciiTheme="majorHAnsi" w:hAnsiTheme="majorHAnsi" w:cstheme="majorHAnsi"/>
        </w:rPr>
        <w:t xml:space="preserve"> </w:t>
      </w:r>
    </w:p>
    <w:p w:rsidR="00EB2C44" w:rsidRPr="00EB5573" w:rsidRDefault="00EB2C44" w:rsidP="007E2EF5">
      <w:pPr>
        <w:ind w:left="645" w:hanging="300"/>
        <w:rPr>
          <w:lang w:eastAsia="nl-NL"/>
        </w:rPr>
      </w:pPr>
      <w:r w:rsidRPr="00EB5573">
        <w:rPr>
          <w:rFonts w:cstheme="minorHAnsi"/>
        </w:rPr>
        <w:t>3.</w:t>
      </w:r>
      <w:r w:rsidRPr="00EB5573">
        <w:rPr>
          <w:rFonts w:cstheme="minorHAnsi"/>
        </w:rPr>
        <w:tab/>
      </w:r>
      <w:r w:rsidRPr="00EB5573">
        <w:t xml:space="preserve">Dit besluit wordt aangehaald als: </w:t>
      </w:r>
      <w:r>
        <w:rPr>
          <w:lang w:eastAsia="nl-NL"/>
        </w:rPr>
        <w:t>Aanwijzingsbesluit ligplaats</w:t>
      </w:r>
      <w:r w:rsidR="0032365C">
        <w:rPr>
          <w:lang w:eastAsia="nl-NL"/>
        </w:rPr>
        <w:t>en,</w:t>
      </w:r>
      <w:r>
        <w:rPr>
          <w:lang w:eastAsia="nl-NL"/>
        </w:rPr>
        <w:t xml:space="preserve"> kaden en wallen</w:t>
      </w:r>
      <w:r w:rsidR="003B568B">
        <w:rPr>
          <w:lang w:eastAsia="nl-NL"/>
        </w:rPr>
        <w:t>.</w:t>
      </w:r>
      <w:r>
        <w:rPr>
          <w:lang w:eastAsia="nl-NL"/>
        </w:rPr>
        <w:t xml:space="preserve"> </w:t>
      </w:r>
      <w:r>
        <w:rPr>
          <w:lang w:eastAsia="nl-NL"/>
        </w:rPr>
        <w:tab/>
        <w:t xml:space="preserve"> </w:t>
      </w:r>
      <w:r w:rsidR="008C34EC">
        <w:rPr>
          <w:lang w:eastAsia="nl-NL"/>
        </w:rPr>
        <w:tab/>
      </w:r>
    </w:p>
    <w:p w:rsidR="00E572C3" w:rsidRDefault="00E572C3" w:rsidP="00E572C3">
      <w:r>
        <w:t xml:space="preserve">Aldus vastgesteld in de vergadering van burgemeester en wethouder van </w:t>
      </w:r>
      <w:r w:rsidR="001746A7">
        <w:t>7</w:t>
      </w:r>
      <w:r w:rsidR="002960C2">
        <w:t xml:space="preserve"> oktober 2019. </w:t>
      </w:r>
    </w:p>
    <w:p w:rsidR="00E572C3" w:rsidRDefault="00E572C3" w:rsidP="00E572C3"/>
    <w:p w:rsidR="00E572C3" w:rsidRDefault="00E572C3" w:rsidP="00E572C3">
      <w:r>
        <w:t>De burgemeester,</w:t>
      </w:r>
    </w:p>
    <w:p w:rsidR="00164EAE" w:rsidRDefault="00164EAE" w:rsidP="00E572C3"/>
    <w:p w:rsidR="004B14F5" w:rsidRPr="000F2D90" w:rsidRDefault="00E572C3" w:rsidP="004B14F5">
      <w:r>
        <w:t>De secretaris</w:t>
      </w:r>
      <w:bookmarkStart w:id="103" w:name="id1-3-2-2-8-2"/>
      <w:bookmarkStart w:id="104" w:name="id1-3-2-2-8-3"/>
      <w:bookmarkStart w:id="105" w:name="id1-3-2-2-8-4"/>
      <w:bookmarkStart w:id="106" w:name="id1-3-2-2-8-5"/>
      <w:bookmarkStart w:id="107" w:name="id1-3-2-2-8-6"/>
      <w:bookmarkStart w:id="108" w:name="id1-3-2-2-8-7"/>
      <w:bookmarkStart w:id="109" w:name="id1-3-2-2-8-8"/>
      <w:bookmarkStart w:id="110" w:name="id1-3-2-2-8-9-2"/>
      <w:bookmarkStart w:id="111" w:name="id1-3-2-2-8-10-2"/>
      <w:bookmarkStart w:id="112" w:name="id1-3-2-2-8-11-2"/>
      <w:bookmarkStart w:id="113" w:name="id1-3-2-2-1-2"/>
      <w:bookmarkStart w:id="114" w:name="id1-3-2-2-1-3"/>
      <w:bookmarkStart w:id="115" w:name="id1-3-2-2-1-4"/>
      <w:bookmarkStart w:id="116" w:name="id1-3-2-2-2"/>
      <w:bookmarkStart w:id="117" w:name="id1-3-2-2-2-1"/>
      <w:bookmarkStart w:id="118" w:name="id1-3-2-2-2-1-3"/>
      <w:bookmarkStart w:id="119" w:name="id1-3-2-2-2-2"/>
      <w:bookmarkStart w:id="120" w:name="id1-3-2-2-2-3"/>
      <w:bookmarkStart w:id="121" w:name="id1-3-2-2-2-4"/>
      <w:bookmarkStart w:id="122" w:name="id1-3-2-2-3"/>
      <w:bookmarkStart w:id="123" w:name="id1-3-2-2-3-1"/>
      <w:bookmarkStart w:id="124" w:name="id1-3-2-2-3-1-3"/>
      <w:bookmarkStart w:id="125" w:name="id1-3-2-2-3-2"/>
      <w:bookmarkStart w:id="126" w:name="id1-3-2-2-3-3"/>
      <w:bookmarkStart w:id="127" w:name="id1-3-2-2-3-4"/>
      <w:bookmarkStart w:id="128" w:name="id1-3-2-2-3-5"/>
      <w:bookmarkStart w:id="129" w:name="id1-3-2-2-3-6"/>
      <w:bookmarkStart w:id="130" w:name="id1-3-2-2-3-7"/>
      <w:bookmarkStart w:id="131" w:name="id1-3-2-2-3-8"/>
      <w:bookmarkStart w:id="132" w:name="id1-3-2-2-3-9"/>
      <w:bookmarkStart w:id="133" w:name="id1-3-2-2-3-10"/>
      <w:bookmarkStart w:id="134" w:name="id1-3-2-2-3-11"/>
      <w:bookmarkStart w:id="135" w:name="id1-3-2-2-3-12"/>
      <w:bookmarkStart w:id="136" w:name="id1-3-2-2-3-13"/>
      <w:bookmarkStart w:id="137" w:name="id1-3-2-2-3-14"/>
      <w:bookmarkStart w:id="138" w:name="id1-3-2-2-3-15"/>
      <w:bookmarkStart w:id="139" w:name="id1-3-2-2-3-16"/>
      <w:bookmarkStart w:id="140" w:name="id1-3-2-2-3-17"/>
      <w:bookmarkStart w:id="141" w:name="id1-3-2-2-3-18"/>
      <w:bookmarkStart w:id="142" w:name="id1-3-2-2-3-19"/>
      <w:bookmarkStart w:id="143" w:name="id1-3-2-2-4"/>
      <w:bookmarkStart w:id="144" w:name="id1-3-2-2-4-1"/>
      <w:bookmarkStart w:id="145" w:name="id1-3-2-2-4-1-3"/>
      <w:bookmarkStart w:id="146" w:name="id1-3-2-2-4-2"/>
      <w:bookmarkStart w:id="147" w:name="id1-3-2-2-4-3"/>
      <w:bookmarkStart w:id="148" w:name="id1-3-2-2-17-2-2"/>
      <w:bookmarkStart w:id="149" w:name="id1-3-2-2-17-2-3-1-2"/>
      <w:bookmarkStart w:id="150" w:name="id1-3-2-2-17-2-3-2-2"/>
      <w:bookmarkStart w:id="151" w:name="id1-3-2-2-17-3-2"/>
      <w:bookmarkStart w:id="152" w:name="id1-3-2-2-17-4-2"/>
      <w:bookmarkStart w:id="153" w:name="id1-3-2-2-17-4-3-3-2"/>
      <w:bookmarkStart w:id="154" w:name="id1-3-2"/>
      <w:bookmarkStart w:id="155" w:name="id1-3-2-1"/>
      <w:bookmarkStart w:id="156" w:name="id1-3-2-1-1"/>
      <w:bookmarkStart w:id="157" w:name="id1-3-2-1-1-1"/>
      <w:bookmarkStart w:id="158" w:name="id1-3-2-1-1-2"/>
      <w:bookmarkStart w:id="159" w:name="id1-3-2-1-1-3"/>
      <w:bookmarkStart w:id="160" w:name="id1-3-2-1-1-4"/>
      <w:bookmarkStart w:id="161" w:name="id1-3-2-1-1-5"/>
      <w:bookmarkStart w:id="162" w:name="id1-3-2-2-1-50"/>
      <w:bookmarkStart w:id="163" w:name="id1-3-2-2-1-51"/>
      <w:bookmarkStart w:id="164" w:name="id1-3-2-2-1-52"/>
      <w:bookmarkStart w:id="165" w:name="id1-3-2-2-1-53"/>
      <w:bookmarkStart w:id="166" w:name="id1-3-2-2-1-54"/>
      <w:bookmarkStart w:id="167" w:name="id1-3-2-2-1-94-1-5-2-1-1"/>
      <w:bookmarkStart w:id="168" w:name="id1-3-2-2-1-94-1-5-3-1-1"/>
      <w:bookmarkStart w:id="169" w:name="id1-3-2-2-1-94-1-5-4-1-1"/>
      <w:bookmarkStart w:id="170" w:name="id1-3-2-2-1-94-1-5-5-1-1"/>
      <w:bookmarkStart w:id="171" w:name="id1-3-2-2-1-94-1-5-6-1-1"/>
      <w:bookmarkStart w:id="172" w:name="id1-3-2-2-1-94-1-5-7-1-1"/>
      <w:bookmarkStart w:id="173" w:name="id1-3-2-2-1-94-1-5-8-1-1"/>
      <w:bookmarkStart w:id="174" w:name="id1-3-2-2-1-94"/>
      <w:bookmarkStart w:id="175" w:name="id1-3-2-2-1-94-1-5-1-1-1"/>
      <w:bookmarkStart w:id="176" w:name="id1-3-2-2-1-40-5-2"/>
      <w:bookmarkStart w:id="177" w:name="id1-3-2-2-1-40-1-2"/>
      <w:bookmarkStart w:id="178" w:name="id1-3-2-2-1-40-2-2"/>
      <w:bookmarkStart w:id="179" w:name="id1-3-2-2-1-40-3-2"/>
      <w:bookmarkStart w:id="180" w:name="id1-3-2-2-1-40-4-2"/>
      <w:bookmarkStart w:id="181" w:name="id1-3-2-2-1-40-6-2"/>
      <w:bookmarkStart w:id="182" w:name="id1-3-2-2-1-40-7-2"/>
      <w:bookmarkStart w:id="183" w:name="id1-3-2-2-1-112-2-7-2-2"/>
      <w:bookmarkStart w:id="184" w:name="id1-3-2-2-1-112-2-7-3-2"/>
      <w:bookmarkStart w:id="185" w:name="id1-3-2-2-1-112-2-7-4-2"/>
      <w:bookmarkStart w:id="186" w:name="id1-3-2-2-1-112-2-7-5-2"/>
      <w:bookmarkStart w:id="187" w:name="id1-3-2-2-1-112-2-7-6-2"/>
      <w:bookmarkStart w:id="188" w:name="id1-3-2-2-1-112-2-7-7-2"/>
      <w:bookmarkStart w:id="189" w:name="id1-3-2-2-1-112-2-7-8-2"/>
      <w:bookmarkStart w:id="190" w:name="id1-3-2-2-1-112-2-7-8-3"/>
      <w:bookmarkStart w:id="191" w:name="id1-3-2-2-1-112-2-7-8-4"/>
      <w:bookmarkStart w:id="192" w:name="id1-3-2-2-1-113"/>
      <w:bookmarkStart w:id="193" w:name="id1-3-2-2-1-114"/>
      <w:bookmarkStart w:id="194" w:name="id1-3-2-2-1-115-1-2"/>
      <w:bookmarkStart w:id="195" w:name="id1-3-2-2-1-115-2-2"/>
      <w:bookmarkStart w:id="196" w:name="id1-3-2-2-1-115-2-3"/>
      <w:bookmarkStart w:id="197" w:name="id1-3-2-2-1-115-2-4"/>
      <w:bookmarkStart w:id="198" w:name="id1-3-2-2-1-116"/>
      <w:bookmarkStart w:id="199" w:name="id1-3-2-2-1-117-1-2"/>
      <w:bookmarkStart w:id="200" w:name="id1-3-2-2-1-117-2-2"/>
      <w:bookmarkStart w:id="201" w:name="id1-3-2-2-1-117-3-2"/>
      <w:bookmarkStart w:id="202" w:name="id1-3-2-2-1-117-4-2"/>
      <w:bookmarkStart w:id="203" w:name="id1-3-2-2-1-117-5-2"/>
      <w:bookmarkStart w:id="204" w:name="id1-3-2-2-1-117-5-3"/>
      <w:bookmarkStart w:id="205" w:name="id1-3-2-2-1-118"/>
      <w:bookmarkStart w:id="206" w:name="id1-3-2-2-1-119-1-2"/>
      <w:bookmarkStart w:id="207" w:name="id1-3-2-2-1-119-2-2"/>
      <w:bookmarkStart w:id="208" w:name="id1-3-2-2-1-119-3-2"/>
      <w:bookmarkStart w:id="209" w:name="id1-3-2-2-1-119-4-2"/>
      <w:bookmarkStart w:id="210" w:name="id1-3-2-2-1-119-5-2"/>
      <w:bookmarkStart w:id="211" w:name="id1-3-2-2-1-119-6-2"/>
      <w:bookmarkStart w:id="212" w:name="id1-3-2-2-1-119-7-2"/>
      <w:bookmarkStart w:id="213" w:name="id1-3-2-2-1-119-7-3"/>
      <w:bookmarkStart w:id="214" w:name="id1-3-2-2-1-120"/>
      <w:bookmarkStart w:id="215" w:name="id1-3-2-2-1-121"/>
      <w:bookmarkStart w:id="216" w:name="id1-3-2-2-1-122-1-2"/>
      <w:bookmarkStart w:id="217" w:name="id1-3-2-2-1-122-2-2"/>
      <w:bookmarkStart w:id="218" w:name="id1-3-2-2-1-122-2-3"/>
      <w:bookmarkStart w:id="219" w:name="id1-3-2-2-1-122-3-2"/>
      <w:bookmarkStart w:id="220" w:name="id1-3-2-2-1-135"/>
      <w:bookmarkStart w:id="221" w:name="id1-3-2-2-1-136"/>
      <w:bookmarkStart w:id="222" w:name="id1-3-2-2-1-137"/>
      <w:bookmarkStart w:id="223" w:name="id1-3-2-2-1-138"/>
      <w:bookmarkStart w:id="224" w:name="id1-3-2-2-1-139"/>
      <w:bookmarkStart w:id="225" w:name="id1-3-2-2-1-140"/>
      <w:bookmarkStart w:id="226" w:name="id1-3-2-2-1-141"/>
      <w:bookmarkStart w:id="227" w:name="id1-3-2-2-1-142"/>
      <w:bookmarkStart w:id="228" w:name="id1-3-2-2-1-143"/>
      <w:bookmarkStart w:id="229" w:name="id1-3-2-2-1-144"/>
      <w:bookmarkStart w:id="230" w:name="id1-3-2-2-1-145"/>
      <w:bookmarkStart w:id="231" w:name="id1-3-2-2-1-146"/>
      <w:bookmarkStart w:id="232" w:name="id1-3-2-2-1-147"/>
      <w:bookmarkStart w:id="233" w:name="id1-3-2-2-1-148"/>
      <w:bookmarkStart w:id="234" w:name="id1-3-2-2-1-149"/>
      <w:bookmarkStart w:id="235" w:name="id1-3-2-2-1-150"/>
      <w:bookmarkStart w:id="236" w:name="id1-3-2-2-1-151"/>
      <w:bookmarkStart w:id="237" w:name="id1-3-2-2-1-152"/>
      <w:bookmarkStart w:id="238" w:name="id1-3-2-2-1-153"/>
      <w:bookmarkStart w:id="239" w:name="id1-3-2-2-1-154"/>
      <w:bookmarkStart w:id="240" w:name="id1-3-2-2-1-155"/>
      <w:bookmarkStart w:id="241" w:name="id1-3-2-2-1-158"/>
      <w:bookmarkStart w:id="242" w:name="id1-3-2-2-1-159-1-2"/>
      <w:bookmarkStart w:id="243" w:name="id1-3-2-2-1-159-2-2"/>
      <w:bookmarkStart w:id="244" w:name="id1-3-2-2-1-160"/>
      <w:bookmarkStart w:id="245" w:name="id1-3-2-2-1-161-1-2"/>
      <w:bookmarkStart w:id="246" w:name="id1-3-2-2-1-161-2-2"/>
      <w:bookmarkStart w:id="247" w:name="id1-3-2-2-1-161-3-2"/>
      <w:bookmarkStart w:id="248" w:name="id1-3-2-2-5-1-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0F2D90">
        <w:t>,</w:t>
      </w:r>
    </w:p>
    <w:sectPr w:rsidR="004B14F5" w:rsidRPr="000F2D90" w:rsidSect="002578F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BD574" w15:done="0"/>
  <w15:commentEx w15:paraId="0FB8853B" w15:done="0"/>
  <w15:commentEx w15:paraId="34DBE3DA" w15:done="0"/>
  <w15:commentEx w15:paraId="72C0FD9B" w15:done="0"/>
  <w15:commentEx w15:paraId="70CE1439" w15:done="0"/>
  <w15:commentEx w15:paraId="2CEAC4B8" w15:done="0"/>
  <w15:commentEx w15:paraId="4589A3FB" w15:done="0"/>
  <w15:commentEx w15:paraId="4C64A58E" w15:done="0"/>
  <w15:commentEx w15:paraId="4C301C77" w15:done="0"/>
  <w15:commentEx w15:paraId="6CC0DFF0" w15:done="0"/>
  <w15:commentEx w15:paraId="3E5BEACE" w15:done="0"/>
  <w15:commentEx w15:paraId="674BB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0C" w:rsidRDefault="009B770C">
      <w:r>
        <w:separator/>
      </w:r>
    </w:p>
  </w:endnote>
  <w:endnote w:type="continuationSeparator" w:id="0">
    <w:p w:rsidR="009B770C" w:rsidRDefault="009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9B77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9B77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9B77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0C" w:rsidRDefault="009B770C">
      <w:r>
        <w:separator/>
      </w:r>
    </w:p>
  </w:footnote>
  <w:footnote w:type="continuationSeparator" w:id="0">
    <w:p w:rsidR="009B770C" w:rsidRDefault="009B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F226E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9391" o:spid="_x0000_s69634" type="#_x0000_t136" style="position:absolute;margin-left:0;margin-top:0;width:482.2pt;height:180.8pt;rotation:315;z-index:-251655168;mso-position-horizontal:center;mso-position-horizontal-relative:margin;mso-position-vertical:center;mso-position-vertical-relative:margin" o:allowincell="f" fillcolor="silver" stroked="f">
          <v:fill opacity=".5"/>
          <v:textpath style="font-family:&quot;Lucida Sans Unicode&quot;;font-size:1pt" string="CONCE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F226E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9392" o:spid="_x0000_s69635" type="#_x0000_t136" style="position:absolute;margin-left:0;margin-top:0;width:482.2pt;height:180.8pt;rotation:315;z-index:-251653120;mso-position-horizontal:center;mso-position-horizontal-relative:margin;mso-position-vertical:center;mso-position-vertical-relative:margin" o:allowincell="f" fillcolor="silver" stroked="f">
          <v:fill opacity=".5"/>
          <v:textpath style="font-family:&quot;Lucida Sans Unicode&quot;;font-size:1pt" string="CONCE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0C" w:rsidRDefault="00F226E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99390" o:spid="_x0000_s69633" type="#_x0000_t136" style="position:absolute;margin-left:0;margin-top:0;width:482.2pt;height:180.8pt;rotation:315;z-index:-251657216;mso-position-horizontal:center;mso-position-horizontal-relative:margin;mso-position-vertical:center;mso-position-vertical-relative:margin" o:allowincell="f" fillcolor="silver" stroked="f">
          <v:fill opacity=".5"/>
          <v:textpath style="font-family:&quot;Lucida Sans Unicode&quot;;font-size:1pt" string="CONCE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231"/>
    <w:multiLevelType w:val="hybridMultilevel"/>
    <w:tmpl w:val="24427EE8"/>
    <w:lvl w:ilvl="0" w:tplc="B50C3D32">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BE1BB7"/>
    <w:multiLevelType w:val="hybridMultilevel"/>
    <w:tmpl w:val="4D3425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0B493306"/>
    <w:multiLevelType w:val="hybridMultilevel"/>
    <w:tmpl w:val="AC2495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22D33273"/>
    <w:multiLevelType w:val="hybridMultilevel"/>
    <w:tmpl w:val="27CAE574"/>
    <w:lvl w:ilvl="0" w:tplc="04130019">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7">
    <w:nsid w:val="2A082E1C"/>
    <w:multiLevelType w:val="hybridMultilevel"/>
    <w:tmpl w:val="B7F00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nsid w:val="41E072E6"/>
    <w:multiLevelType w:val="hybridMultilevel"/>
    <w:tmpl w:val="6CAEAA20"/>
    <w:lvl w:ilvl="0" w:tplc="14A672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4DCB3350"/>
    <w:multiLevelType w:val="hybridMultilevel"/>
    <w:tmpl w:val="5946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682EE5"/>
    <w:multiLevelType w:val="hybridMultilevel"/>
    <w:tmpl w:val="BE787A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698D19C4"/>
    <w:multiLevelType w:val="hybridMultilevel"/>
    <w:tmpl w:val="7E4C90C4"/>
    <w:lvl w:ilvl="0" w:tplc="365488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C15AC7"/>
    <w:multiLevelType w:val="hybridMultilevel"/>
    <w:tmpl w:val="77D24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A896719"/>
    <w:multiLevelType w:val="hybridMultilevel"/>
    <w:tmpl w:val="6CAEAA20"/>
    <w:lvl w:ilvl="0" w:tplc="14A672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3"/>
  </w:num>
  <w:num w:numId="3">
    <w:abstractNumId w:val="15"/>
  </w:num>
  <w:num w:numId="4">
    <w:abstractNumId w:val="22"/>
  </w:num>
  <w:num w:numId="5">
    <w:abstractNumId w:val="26"/>
  </w:num>
  <w:num w:numId="6">
    <w:abstractNumId w:val="24"/>
  </w:num>
  <w:num w:numId="7">
    <w:abstractNumId w:val="17"/>
  </w:num>
  <w:num w:numId="8">
    <w:abstractNumId w:val="2"/>
  </w:num>
  <w:num w:numId="9">
    <w:abstractNumId w:val="11"/>
  </w:num>
  <w:num w:numId="10">
    <w:abstractNumId w:val="25"/>
  </w:num>
  <w:num w:numId="11">
    <w:abstractNumId w:val="18"/>
  </w:num>
  <w:num w:numId="12">
    <w:abstractNumId w:val="5"/>
  </w:num>
  <w:num w:numId="13">
    <w:abstractNumId w:val="16"/>
  </w:num>
  <w:num w:numId="14">
    <w:abstractNumId w:val="10"/>
  </w:num>
  <w:num w:numId="15">
    <w:abstractNumId w:val="4"/>
  </w:num>
  <w:num w:numId="16">
    <w:abstractNumId w:val="14"/>
  </w:num>
  <w:num w:numId="17">
    <w:abstractNumId w:val="3"/>
  </w:num>
  <w:num w:numId="18">
    <w:abstractNumId w:val="0"/>
  </w:num>
  <w:num w:numId="19">
    <w:abstractNumId w:val="13"/>
  </w:num>
  <w:num w:numId="20">
    <w:abstractNumId w:val="19"/>
  </w:num>
  <w:num w:numId="21">
    <w:abstractNumId w:val="7"/>
  </w:num>
  <w:num w:numId="22">
    <w:abstractNumId w:val="1"/>
  </w:num>
  <w:num w:numId="23">
    <w:abstractNumId w:val="20"/>
  </w:num>
  <w:num w:numId="24">
    <w:abstractNumId w:val="9"/>
  </w:num>
  <w:num w:numId="25">
    <w:abstractNumId w:val="12"/>
  </w:num>
  <w:num w:numId="26">
    <w:abstractNumId w:val="6"/>
  </w:num>
  <w:num w:numId="2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eke Laverman">
    <w15:presenceInfo w15:providerId="None" w15:userId="Tineke Lav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69636"/>
    <o:shapelayout v:ext="edit">
      <o:idmap v:ext="edit" data="6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587EF9"/>
    <w:rsid w:val="0000386F"/>
    <w:rsid w:val="0001267A"/>
    <w:rsid w:val="00014E90"/>
    <w:rsid w:val="00016B7A"/>
    <w:rsid w:val="00022E10"/>
    <w:rsid w:val="000246F2"/>
    <w:rsid w:val="000262D5"/>
    <w:rsid w:val="00033724"/>
    <w:rsid w:val="00034A03"/>
    <w:rsid w:val="00036260"/>
    <w:rsid w:val="00041B6A"/>
    <w:rsid w:val="00043A4C"/>
    <w:rsid w:val="0004470A"/>
    <w:rsid w:val="000501E2"/>
    <w:rsid w:val="00052F7F"/>
    <w:rsid w:val="000618CF"/>
    <w:rsid w:val="00061DF7"/>
    <w:rsid w:val="00062632"/>
    <w:rsid w:val="000654B6"/>
    <w:rsid w:val="00074056"/>
    <w:rsid w:val="00084692"/>
    <w:rsid w:val="000855BD"/>
    <w:rsid w:val="00085A6C"/>
    <w:rsid w:val="00086787"/>
    <w:rsid w:val="000902A5"/>
    <w:rsid w:val="00092918"/>
    <w:rsid w:val="00097DFC"/>
    <w:rsid w:val="00097E17"/>
    <w:rsid w:val="000A1114"/>
    <w:rsid w:val="000A24BB"/>
    <w:rsid w:val="000A2B80"/>
    <w:rsid w:val="000A51F0"/>
    <w:rsid w:val="000A69BC"/>
    <w:rsid w:val="000B1479"/>
    <w:rsid w:val="000B448E"/>
    <w:rsid w:val="000C12B3"/>
    <w:rsid w:val="000C12F6"/>
    <w:rsid w:val="000C2B00"/>
    <w:rsid w:val="000C42C8"/>
    <w:rsid w:val="000C65C6"/>
    <w:rsid w:val="000D15AF"/>
    <w:rsid w:val="000D4305"/>
    <w:rsid w:val="000E1325"/>
    <w:rsid w:val="000E14A8"/>
    <w:rsid w:val="000E295E"/>
    <w:rsid w:val="000E4387"/>
    <w:rsid w:val="000E6537"/>
    <w:rsid w:val="000E68D7"/>
    <w:rsid w:val="000E6C3E"/>
    <w:rsid w:val="000F2D90"/>
    <w:rsid w:val="000F5FF0"/>
    <w:rsid w:val="00100E1B"/>
    <w:rsid w:val="00101E2A"/>
    <w:rsid w:val="00102E13"/>
    <w:rsid w:val="0010346A"/>
    <w:rsid w:val="00103910"/>
    <w:rsid w:val="0010510B"/>
    <w:rsid w:val="001061A4"/>
    <w:rsid w:val="001069BC"/>
    <w:rsid w:val="00107AE4"/>
    <w:rsid w:val="00107D64"/>
    <w:rsid w:val="001103E1"/>
    <w:rsid w:val="0011413A"/>
    <w:rsid w:val="001146E9"/>
    <w:rsid w:val="00116BF1"/>
    <w:rsid w:val="0012484D"/>
    <w:rsid w:val="00127A18"/>
    <w:rsid w:val="00127AA0"/>
    <w:rsid w:val="001301CF"/>
    <w:rsid w:val="0013688B"/>
    <w:rsid w:val="001407FA"/>
    <w:rsid w:val="00145ED1"/>
    <w:rsid w:val="00153575"/>
    <w:rsid w:val="00156ACB"/>
    <w:rsid w:val="00156EC0"/>
    <w:rsid w:val="00160556"/>
    <w:rsid w:val="001620BE"/>
    <w:rsid w:val="00163A9C"/>
    <w:rsid w:val="00163DD8"/>
    <w:rsid w:val="00164EAE"/>
    <w:rsid w:val="0016552A"/>
    <w:rsid w:val="00170638"/>
    <w:rsid w:val="001746A7"/>
    <w:rsid w:val="001752AC"/>
    <w:rsid w:val="001773CE"/>
    <w:rsid w:val="001775F7"/>
    <w:rsid w:val="00180B58"/>
    <w:rsid w:val="00180BB2"/>
    <w:rsid w:val="0018188E"/>
    <w:rsid w:val="001822F3"/>
    <w:rsid w:val="00191784"/>
    <w:rsid w:val="00193786"/>
    <w:rsid w:val="00194356"/>
    <w:rsid w:val="001949FC"/>
    <w:rsid w:val="001A1662"/>
    <w:rsid w:val="001A23BE"/>
    <w:rsid w:val="001A3684"/>
    <w:rsid w:val="001A71A7"/>
    <w:rsid w:val="001B47F7"/>
    <w:rsid w:val="001B5104"/>
    <w:rsid w:val="001C036C"/>
    <w:rsid w:val="001D227B"/>
    <w:rsid w:val="001D3168"/>
    <w:rsid w:val="001D37A3"/>
    <w:rsid w:val="001D4589"/>
    <w:rsid w:val="001D750A"/>
    <w:rsid w:val="001E010C"/>
    <w:rsid w:val="001E284F"/>
    <w:rsid w:val="001E2B0D"/>
    <w:rsid w:val="001E3625"/>
    <w:rsid w:val="001F7D0E"/>
    <w:rsid w:val="00202A69"/>
    <w:rsid w:val="0020312D"/>
    <w:rsid w:val="00203166"/>
    <w:rsid w:val="00206626"/>
    <w:rsid w:val="00206E6C"/>
    <w:rsid w:val="00227BF0"/>
    <w:rsid w:val="00233C43"/>
    <w:rsid w:val="00241B25"/>
    <w:rsid w:val="00256488"/>
    <w:rsid w:val="002574C5"/>
    <w:rsid w:val="002575D5"/>
    <w:rsid w:val="002578FD"/>
    <w:rsid w:val="00262749"/>
    <w:rsid w:val="0026794E"/>
    <w:rsid w:val="002719CF"/>
    <w:rsid w:val="002725EB"/>
    <w:rsid w:val="00273710"/>
    <w:rsid w:val="00276173"/>
    <w:rsid w:val="00277389"/>
    <w:rsid w:val="0028257C"/>
    <w:rsid w:val="002847AD"/>
    <w:rsid w:val="00284B19"/>
    <w:rsid w:val="00285FF0"/>
    <w:rsid w:val="0029137F"/>
    <w:rsid w:val="00292535"/>
    <w:rsid w:val="0029316A"/>
    <w:rsid w:val="00295F51"/>
    <w:rsid w:val="002960C2"/>
    <w:rsid w:val="002970EC"/>
    <w:rsid w:val="002A04B4"/>
    <w:rsid w:val="002A10F4"/>
    <w:rsid w:val="002A41BB"/>
    <w:rsid w:val="002A48ED"/>
    <w:rsid w:val="002A70A1"/>
    <w:rsid w:val="002A7CB5"/>
    <w:rsid w:val="002B0D53"/>
    <w:rsid w:val="002B2D22"/>
    <w:rsid w:val="002B5531"/>
    <w:rsid w:val="002B6472"/>
    <w:rsid w:val="002C37FB"/>
    <w:rsid w:val="002C4371"/>
    <w:rsid w:val="002C5D5C"/>
    <w:rsid w:val="002C7311"/>
    <w:rsid w:val="002C7A89"/>
    <w:rsid w:val="002C7C71"/>
    <w:rsid w:val="002D0302"/>
    <w:rsid w:val="002D0C9B"/>
    <w:rsid w:val="002E0403"/>
    <w:rsid w:val="002E0C22"/>
    <w:rsid w:val="002E154E"/>
    <w:rsid w:val="002E2A94"/>
    <w:rsid w:val="002E2AB4"/>
    <w:rsid w:val="002E3635"/>
    <w:rsid w:val="002E3E89"/>
    <w:rsid w:val="002E42C6"/>
    <w:rsid w:val="002E42C8"/>
    <w:rsid w:val="002E4678"/>
    <w:rsid w:val="002E57D4"/>
    <w:rsid w:val="002E737A"/>
    <w:rsid w:val="002F1F08"/>
    <w:rsid w:val="002F24FE"/>
    <w:rsid w:val="002F2C64"/>
    <w:rsid w:val="002F60CA"/>
    <w:rsid w:val="002F633B"/>
    <w:rsid w:val="002F7E6D"/>
    <w:rsid w:val="00300F93"/>
    <w:rsid w:val="0030252D"/>
    <w:rsid w:val="00303304"/>
    <w:rsid w:val="00304276"/>
    <w:rsid w:val="00306650"/>
    <w:rsid w:val="00306D9B"/>
    <w:rsid w:val="00314457"/>
    <w:rsid w:val="003205D6"/>
    <w:rsid w:val="00321400"/>
    <w:rsid w:val="003221B4"/>
    <w:rsid w:val="003221F7"/>
    <w:rsid w:val="00323539"/>
    <w:rsid w:val="0032365C"/>
    <w:rsid w:val="00324DFA"/>
    <w:rsid w:val="00326FA6"/>
    <w:rsid w:val="003340F8"/>
    <w:rsid w:val="0033545A"/>
    <w:rsid w:val="00335960"/>
    <w:rsid w:val="00344B32"/>
    <w:rsid w:val="00345C69"/>
    <w:rsid w:val="00350FD7"/>
    <w:rsid w:val="00356DF9"/>
    <w:rsid w:val="00361EE4"/>
    <w:rsid w:val="003657F3"/>
    <w:rsid w:val="0037013A"/>
    <w:rsid w:val="00374A7A"/>
    <w:rsid w:val="003809E9"/>
    <w:rsid w:val="00380F3D"/>
    <w:rsid w:val="00382651"/>
    <w:rsid w:val="00384794"/>
    <w:rsid w:val="0038595C"/>
    <w:rsid w:val="0039222F"/>
    <w:rsid w:val="00395AD7"/>
    <w:rsid w:val="003A0DBC"/>
    <w:rsid w:val="003A0DCE"/>
    <w:rsid w:val="003A233F"/>
    <w:rsid w:val="003A65FA"/>
    <w:rsid w:val="003B568B"/>
    <w:rsid w:val="003B7087"/>
    <w:rsid w:val="003C0737"/>
    <w:rsid w:val="003C1352"/>
    <w:rsid w:val="003C2D8B"/>
    <w:rsid w:val="003C63C2"/>
    <w:rsid w:val="003C769C"/>
    <w:rsid w:val="003C7A8D"/>
    <w:rsid w:val="003D0C53"/>
    <w:rsid w:val="003D1850"/>
    <w:rsid w:val="003D1DF3"/>
    <w:rsid w:val="003D597A"/>
    <w:rsid w:val="003D75C1"/>
    <w:rsid w:val="003E4754"/>
    <w:rsid w:val="003E5D6B"/>
    <w:rsid w:val="003F68AB"/>
    <w:rsid w:val="0040307E"/>
    <w:rsid w:val="00404B31"/>
    <w:rsid w:val="00404FB5"/>
    <w:rsid w:val="00422687"/>
    <w:rsid w:val="004239F9"/>
    <w:rsid w:val="004259A2"/>
    <w:rsid w:val="00425A34"/>
    <w:rsid w:val="0042691A"/>
    <w:rsid w:val="00427200"/>
    <w:rsid w:val="004323AC"/>
    <w:rsid w:val="00432A29"/>
    <w:rsid w:val="004356ED"/>
    <w:rsid w:val="00436895"/>
    <w:rsid w:val="00441C79"/>
    <w:rsid w:val="00442F1B"/>
    <w:rsid w:val="0044314F"/>
    <w:rsid w:val="004504C7"/>
    <w:rsid w:val="00456CE6"/>
    <w:rsid w:val="00462803"/>
    <w:rsid w:val="00462D4E"/>
    <w:rsid w:val="00463220"/>
    <w:rsid w:val="00464C03"/>
    <w:rsid w:val="00466F03"/>
    <w:rsid w:val="004722CC"/>
    <w:rsid w:val="00474DB0"/>
    <w:rsid w:val="0047567E"/>
    <w:rsid w:val="00481A95"/>
    <w:rsid w:val="004823E7"/>
    <w:rsid w:val="00483569"/>
    <w:rsid w:val="00496457"/>
    <w:rsid w:val="004A0AED"/>
    <w:rsid w:val="004A1B3E"/>
    <w:rsid w:val="004A412A"/>
    <w:rsid w:val="004A43F5"/>
    <w:rsid w:val="004B081B"/>
    <w:rsid w:val="004B14F5"/>
    <w:rsid w:val="004B1A78"/>
    <w:rsid w:val="004B331A"/>
    <w:rsid w:val="004B4A3E"/>
    <w:rsid w:val="004B79EA"/>
    <w:rsid w:val="004C031C"/>
    <w:rsid w:val="004C0860"/>
    <w:rsid w:val="004C1DEF"/>
    <w:rsid w:val="004C2FAF"/>
    <w:rsid w:val="004C31AE"/>
    <w:rsid w:val="004D001D"/>
    <w:rsid w:val="004D20E1"/>
    <w:rsid w:val="004D4290"/>
    <w:rsid w:val="004D4829"/>
    <w:rsid w:val="004D4D09"/>
    <w:rsid w:val="004E2C67"/>
    <w:rsid w:val="004E3B68"/>
    <w:rsid w:val="004F05EC"/>
    <w:rsid w:val="004F11E4"/>
    <w:rsid w:val="004F230A"/>
    <w:rsid w:val="004F280F"/>
    <w:rsid w:val="004F6B3A"/>
    <w:rsid w:val="0050319A"/>
    <w:rsid w:val="00504997"/>
    <w:rsid w:val="00504DB5"/>
    <w:rsid w:val="00507332"/>
    <w:rsid w:val="0051634F"/>
    <w:rsid w:val="00516F42"/>
    <w:rsid w:val="005222CE"/>
    <w:rsid w:val="00523F6C"/>
    <w:rsid w:val="0052698B"/>
    <w:rsid w:val="005301BE"/>
    <w:rsid w:val="005320EB"/>
    <w:rsid w:val="00535B68"/>
    <w:rsid w:val="00540850"/>
    <w:rsid w:val="005426F9"/>
    <w:rsid w:val="00543304"/>
    <w:rsid w:val="00544724"/>
    <w:rsid w:val="005469F9"/>
    <w:rsid w:val="00553C9B"/>
    <w:rsid w:val="00557686"/>
    <w:rsid w:val="005607B0"/>
    <w:rsid w:val="00567997"/>
    <w:rsid w:val="00570559"/>
    <w:rsid w:val="00571B58"/>
    <w:rsid w:val="00575721"/>
    <w:rsid w:val="00575EE4"/>
    <w:rsid w:val="005862A0"/>
    <w:rsid w:val="00586D3F"/>
    <w:rsid w:val="00587EF9"/>
    <w:rsid w:val="0059198A"/>
    <w:rsid w:val="00592200"/>
    <w:rsid w:val="00597965"/>
    <w:rsid w:val="005A20CC"/>
    <w:rsid w:val="005A4F53"/>
    <w:rsid w:val="005A7029"/>
    <w:rsid w:val="005A7621"/>
    <w:rsid w:val="005A7D4E"/>
    <w:rsid w:val="005B0708"/>
    <w:rsid w:val="005B2A1F"/>
    <w:rsid w:val="005B300F"/>
    <w:rsid w:val="005B456D"/>
    <w:rsid w:val="005B48D6"/>
    <w:rsid w:val="005B7E2C"/>
    <w:rsid w:val="005C017D"/>
    <w:rsid w:val="005C2ED3"/>
    <w:rsid w:val="005C4902"/>
    <w:rsid w:val="005C70E4"/>
    <w:rsid w:val="005D0692"/>
    <w:rsid w:val="005D15A4"/>
    <w:rsid w:val="005D1AEB"/>
    <w:rsid w:val="005D3E32"/>
    <w:rsid w:val="005E3547"/>
    <w:rsid w:val="005E3EB2"/>
    <w:rsid w:val="005E40D1"/>
    <w:rsid w:val="005E5B48"/>
    <w:rsid w:val="005E5BDF"/>
    <w:rsid w:val="005F0D08"/>
    <w:rsid w:val="005F283B"/>
    <w:rsid w:val="005F6CF9"/>
    <w:rsid w:val="005F725A"/>
    <w:rsid w:val="00603F1E"/>
    <w:rsid w:val="00605E99"/>
    <w:rsid w:val="00605EE4"/>
    <w:rsid w:val="00616D96"/>
    <w:rsid w:val="00617652"/>
    <w:rsid w:val="0062173F"/>
    <w:rsid w:val="0062384A"/>
    <w:rsid w:val="0063161B"/>
    <w:rsid w:val="006321C7"/>
    <w:rsid w:val="00633701"/>
    <w:rsid w:val="006358CE"/>
    <w:rsid w:val="00656ED5"/>
    <w:rsid w:val="00656FD9"/>
    <w:rsid w:val="0065749E"/>
    <w:rsid w:val="00661483"/>
    <w:rsid w:val="0066322D"/>
    <w:rsid w:val="006656F0"/>
    <w:rsid w:val="00665F82"/>
    <w:rsid w:val="00667F8E"/>
    <w:rsid w:val="006721AC"/>
    <w:rsid w:val="0067273D"/>
    <w:rsid w:val="00674253"/>
    <w:rsid w:val="00675783"/>
    <w:rsid w:val="00676BAC"/>
    <w:rsid w:val="00680775"/>
    <w:rsid w:val="006825E1"/>
    <w:rsid w:val="006831AF"/>
    <w:rsid w:val="00687075"/>
    <w:rsid w:val="00693372"/>
    <w:rsid w:val="00695BA1"/>
    <w:rsid w:val="006A110E"/>
    <w:rsid w:val="006A2F32"/>
    <w:rsid w:val="006A6E04"/>
    <w:rsid w:val="006B11C3"/>
    <w:rsid w:val="006B3495"/>
    <w:rsid w:val="006B5D75"/>
    <w:rsid w:val="006C608C"/>
    <w:rsid w:val="006C7062"/>
    <w:rsid w:val="006D158A"/>
    <w:rsid w:val="006D1648"/>
    <w:rsid w:val="006D284B"/>
    <w:rsid w:val="006D3841"/>
    <w:rsid w:val="006D3B26"/>
    <w:rsid w:val="006D65C2"/>
    <w:rsid w:val="006E6389"/>
    <w:rsid w:val="006F065C"/>
    <w:rsid w:val="006F34B6"/>
    <w:rsid w:val="006F40B2"/>
    <w:rsid w:val="00702A76"/>
    <w:rsid w:val="007125DA"/>
    <w:rsid w:val="00712C41"/>
    <w:rsid w:val="00715616"/>
    <w:rsid w:val="00722102"/>
    <w:rsid w:val="00733B9A"/>
    <w:rsid w:val="0073520C"/>
    <w:rsid w:val="00740A21"/>
    <w:rsid w:val="00742515"/>
    <w:rsid w:val="00746683"/>
    <w:rsid w:val="00747D83"/>
    <w:rsid w:val="00747F45"/>
    <w:rsid w:val="0075118B"/>
    <w:rsid w:val="0075164B"/>
    <w:rsid w:val="00751BAB"/>
    <w:rsid w:val="00753BAC"/>
    <w:rsid w:val="007543B9"/>
    <w:rsid w:val="00756DEE"/>
    <w:rsid w:val="007639EF"/>
    <w:rsid w:val="00764388"/>
    <w:rsid w:val="00765205"/>
    <w:rsid w:val="00765B06"/>
    <w:rsid w:val="00765D6D"/>
    <w:rsid w:val="00765DB4"/>
    <w:rsid w:val="00765FC8"/>
    <w:rsid w:val="007723F3"/>
    <w:rsid w:val="00772CE4"/>
    <w:rsid w:val="00776312"/>
    <w:rsid w:val="007777A3"/>
    <w:rsid w:val="00780F23"/>
    <w:rsid w:val="007819F0"/>
    <w:rsid w:val="0079351D"/>
    <w:rsid w:val="00794BF8"/>
    <w:rsid w:val="00794C0E"/>
    <w:rsid w:val="00794D1B"/>
    <w:rsid w:val="007A0F08"/>
    <w:rsid w:val="007A1050"/>
    <w:rsid w:val="007A21E8"/>
    <w:rsid w:val="007A2A8C"/>
    <w:rsid w:val="007A4228"/>
    <w:rsid w:val="007A6A33"/>
    <w:rsid w:val="007B42CC"/>
    <w:rsid w:val="007B4B2A"/>
    <w:rsid w:val="007B5B9E"/>
    <w:rsid w:val="007D14A4"/>
    <w:rsid w:val="007D3318"/>
    <w:rsid w:val="007D54BB"/>
    <w:rsid w:val="007D5D88"/>
    <w:rsid w:val="007E2EF5"/>
    <w:rsid w:val="007E34E0"/>
    <w:rsid w:val="007E7220"/>
    <w:rsid w:val="007F1CCD"/>
    <w:rsid w:val="007F32BB"/>
    <w:rsid w:val="00801C02"/>
    <w:rsid w:val="00805182"/>
    <w:rsid w:val="0080595A"/>
    <w:rsid w:val="00807A49"/>
    <w:rsid w:val="008113A3"/>
    <w:rsid w:val="00820840"/>
    <w:rsid w:val="008244E0"/>
    <w:rsid w:val="00827076"/>
    <w:rsid w:val="008273C7"/>
    <w:rsid w:val="008332EB"/>
    <w:rsid w:val="00836290"/>
    <w:rsid w:val="008423BF"/>
    <w:rsid w:val="00845289"/>
    <w:rsid w:val="00846871"/>
    <w:rsid w:val="0084776B"/>
    <w:rsid w:val="00853854"/>
    <w:rsid w:val="00855E48"/>
    <w:rsid w:val="008628B8"/>
    <w:rsid w:val="00867CB0"/>
    <w:rsid w:val="00867EBE"/>
    <w:rsid w:val="008718FB"/>
    <w:rsid w:val="00872487"/>
    <w:rsid w:val="00873E5C"/>
    <w:rsid w:val="00874E65"/>
    <w:rsid w:val="008751D1"/>
    <w:rsid w:val="0087602E"/>
    <w:rsid w:val="00884695"/>
    <w:rsid w:val="008847DB"/>
    <w:rsid w:val="008872F1"/>
    <w:rsid w:val="0089630F"/>
    <w:rsid w:val="008964E5"/>
    <w:rsid w:val="008A0194"/>
    <w:rsid w:val="008A21EE"/>
    <w:rsid w:val="008A4373"/>
    <w:rsid w:val="008B058B"/>
    <w:rsid w:val="008B0EFA"/>
    <w:rsid w:val="008B1674"/>
    <w:rsid w:val="008B26FF"/>
    <w:rsid w:val="008B46C4"/>
    <w:rsid w:val="008B47CE"/>
    <w:rsid w:val="008C2D2E"/>
    <w:rsid w:val="008C2E01"/>
    <w:rsid w:val="008C34EC"/>
    <w:rsid w:val="008C72B3"/>
    <w:rsid w:val="008C730A"/>
    <w:rsid w:val="008C7B7E"/>
    <w:rsid w:val="008D156F"/>
    <w:rsid w:val="008D24A6"/>
    <w:rsid w:val="008E1C00"/>
    <w:rsid w:val="008E3FE7"/>
    <w:rsid w:val="008F3667"/>
    <w:rsid w:val="008F4D05"/>
    <w:rsid w:val="008F69D5"/>
    <w:rsid w:val="009020CC"/>
    <w:rsid w:val="00903B96"/>
    <w:rsid w:val="00905263"/>
    <w:rsid w:val="00910A26"/>
    <w:rsid w:val="009201A0"/>
    <w:rsid w:val="00920538"/>
    <w:rsid w:val="00921993"/>
    <w:rsid w:val="00923E18"/>
    <w:rsid w:val="00941FD4"/>
    <w:rsid w:val="009455AD"/>
    <w:rsid w:val="0094650C"/>
    <w:rsid w:val="009503B3"/>
    <w:rsid w:val="0095118F"/>
    <w:rsid w:val="009560B7"/>
    <w:rsid w:val="0096015A"/>
    <w:rsid w:val="009622A6"/>
    <w:rsid w:val="00967333"/>
    <w:rsid w:val="0097211D"/>
    <w:rsid w:val="009732DD"/>
    <w:rsid w:val="00974BED"/>
    <w:rsid w:val="0098003A"/>
    <w:rsid w:val="00981F97"/>
    <w:rsid w:val="00983094"/>
    <w:rsid w:val="00986BB9"/>
    <w:rsid w:val="009876C0"/>
    <w:rsid w:val="00992017"/>
    <w:rsid w:val="00992FE5"/>
    <w:rsid w:val="00994BCA"/>
    <w:rsid w:val="00997206"/>
    <w:rsid w:val="00997217"/>
    <w:rsid w:val="009A19B1"/>
    <w:rsid w:val="009A2D1A"/>
    <w:rsid w:val="009A6604"/>
    <w:rsid w:val="009B2829"/>
    <w:rsid w:val="009B30CD"/>
    <w:rsid w:val="009B40BC"/>
    <w:rsid w:val="009B420C"/>
    <w:rsid w:val="009B4F58"/>
    <w:rsid w:val="009B770C"/>
    <w:rsid w:val="009B7B9A"/>
    <w:rsid w:val="009C07BD"/>
    <w:rsid w:val="009C1686"/>
    <w:rsid w:val="009C1E2F"/>
    <w:rsid w:val="009C3155"/>
    <w:rsid w:val="009C3363"/>
    <w:rsid w:val="009C52CE"/>
    <w:rsid w:val="009C559D"/>
    <w:rsid w:val="009C7241"/>
    <w:rsid w:val="009E0C5C"/>
    <w:rsid w:val="009E46DB"/>
    <w:rsid w:val="009E4EC7"/>
    <w:rsid w:val="009E5B24"/>
    <w:rsid w:val="009E631A"/>
    <w:rsid w:val="009E7292"/>
    <w:rsid w:val="009F0DEB"/>
    <w:rsid w:val="009F2D4B"/>
    <w:rsid w:val="009F46C1"/>
    <w:rsid w:val="009F63EF"/>
    <w:rsid w:val="00A0598F"/>
    <w:rsid w:val="00A05A78"/>
    <w:rsid w:val="00A05F44"/>
    <w:rsid w:val="00A15AF7"/>
    <w:rsid w:val="00A20368"/>
    <w:rsid w:val="00A20CD5"/>
    <w:rsid w:val="00A21F18"/>
    <w:rsid w:val="00A24431"/>
    <w:rsid w:val="00A2547C"/>
    <w:rsid w:val="00A25796"/>
    <w:rsid w:val="00A316BA"/>
    <w:rsid w:val="00A32CFB"/>
    <w:rsid w:val="00A34494"/>
    <w:rsid w:val="00A3484F"/>
    <w:rsid w:val="00A40C08"/>
    <w:rsid w:val="00A4281C"/>
    <w:rsid w:val="00A46B7B"/>
    <w:rsid w:val="00A51294"/>
    <w:rsid w:val="00A53A27"/>
    <w:rsid w:val="00A5507C"/>
    <w:rsid w:val="00A603FC"/>
    <w:rsid w:val="00A60C4A"/>
    <w:rsid w:val="00A64DA0"/>
    <w:rsid w:val="00A74224"/>
    <w:rsid w:val="00A768CB"/>
    <w:rsid w:val="00A803D0"/>
    <w:rsid w:val="00A84C50"/>
    <w:rsid w:val="00A86B79"/>
    <w:rsid w:val="00A900FB"/>
    <w:rsid w:val="00A90FBA"/>
    <w:rsid w:val="00A91B8C"/>
    <w:rsid w:val="00A943CB"/>
    <w:rsid w:val="00A94800"/>
    <w:rsid w:val="00A94F02"/>
    <w:rsid w:val="00AA162E"/>
    <w:rsid w:val="00AA1ADA"/>
    <w:rsid w:val="00AA63A3"/>
    <w:rsid w:val="00AB37A6"/>
    <w:rsid w:val="00AC0293"/>
    <w:rsid w:val="00AC1265"/>
    <w:rsid w:val="00AC2080"/>
    <w:rsid w:val="00AC3897"/>
    <w:rsid w:val="00AC7A23"/>
    <w:rsid w:val="00AD0F93"/>
    <w:rsid w:val="00AD1E9C"/>
    <w:rsid w:val="00AD75D8"/>
    <w:rsid w:val="00AE20AC"/>
    <w:rsid w:val="00AE2CF3"/>
    <w:rsid w:val="00AF10EE"/>
    <w:rsid w:val="00AF29E6"/>
    <w:rsid w:val="00AF52C9"/>
    <w:rsid w:val="00AF5394"/>
    <w:rsid w:val="00AF648D"/>
    <w:rsid w:val="00AF64E1"/>
    <w:rsid w:val="00AF6A27"/>
    <w:rsid w:val="00AF7671"/>
    <w:rsid w:val="00AF7D17"/>
    <w:rsid w:val="00B029C2"/>
    <w:rsid w:val="00B02F10"/>
    <w:rsid w:val="00B0300C"/>
    <w:rsid w:val="00B045DE"/>
    <w:rsid w:val="00B069A8"/>
    <w:rsid w:val="00B07FFC"/>
    <w:rsid w:val="00B10801"/>
    <w:rsid w:val="00B150EA"/>
    <w:rsid w:val="00B20B53"/>
    <w:rsid w:val="00B304E0"/>
    <w:rsid w:val="00B30B02"/>
    <w:rsid w:val="00B30D3B"/>
    <w:rsid w:val="00B330EE"/>
    <w:rsid w:val="00B41A2F"/>
    <w:rsid w:val="00B424F0"/>
    <w:rsid w:val="00B4495E"/>
    <w:rsid w:val="00B544D7"/>
    <w:rsid w:val="00B54FF3"/>
    <w:rsid w:val="00B6177F"/>
    <w:rsid w:val="00B61A6B"/>
    <w:rsid w:val="00B6237E"/>
    <w:rsid w:val="00B62498"/>
    <w:rsid w:val="00B6494D"/>
    <w:rsid w:val="00B70E8A"/>
    <w:rsid w:val="00B7538F"/>
    <w:rsid w:val="00B7699F"/>
    <w:rsid w:val="00B77B9B"/>
    <w:rsid w:val="00B80DE7"/>
    <w:rsid w:val="00B85B41"/>
    <w:rsid w:val="00B87FBB"/>
    <w:rsid w:val="00B9136E"/>
    <w:rsid w:val="00B9483D"/>
    <w:rsid w:val="00BA43EC"/>
    <w:rsid w:val="00BA5434"/>
    <w:rsid w:val="00BA7B5C"/>
    <w:rsid w:val="00BB0B4E"/>
    <w:rsid w:val="00BB7802"/>
    <w:rsid w:val="00BC0783"/>
    <w:rsid w:val="00BC126D"/>
    <w:rsid w:val="00BC4583"/>
    <w:rsid w:val="00BC48DA"/>
    <w:rsid w:val="00BD2546"/>
    <w:rsid w:val="00BD43C1"/>
    <w:rsid w:val="00BD7BB4"/>
    <w:rsid w:val="00BE05B4"/>
    <w:rsid w:val="00BE5373"/>
    <w:rsid w:val="00BE644F"/>
    <w:rsid w:val="00BE67F8"/>
    <w:rsid w:val="00C02834"/>
    <w:rsid w:val="00C03780"/>
    <w:rsid w:val="00C05B03"/>
    <w:rsid w:val="00C12D33"/>
    <w:rsid w:val="00C14310"/>
    <w:rsid w:val="00C14D2A"/>
    <w:rsid w:val="00C17BF2"/>
    <w:rsid w:val="00C204E8"/>
    <w:rsid w:val="00C26B9A"/>
    <w:rsid w:val="00C31514"/>
    <w:rsid w:val="00C351C0"/>
    <w:rsid w:val="00C3586A"/>
    <w:rsid w:val="00C362BE"/>
    <w:rsid w:val="00C36FAA"/>
    <w:rsid w:val="00C43D57"/>
    <w:rsid w:val="00C52F63"/>
    <w:rsid w:val="00C54C6F"/>
    <w:rsid w:val="00C56BA6"/>
    <w:rsid w:val="00C57908"/>
    <w:rsid w:val="00C60BE6"/>
    <w:rsid w:val="00C647A4"/>
    <w:rsid w:val="00C707AA"/>
    <w:rsid w:val="00C71D31"/>
    <w:rsid w:val="00C751F9"/>
    <w:rsid w:val="00C81C9B"/>
    <w:rsid w:val="00C86764"/>
    <w:rsid w:val="00C87557"/>
    <w:rsid w:val="00C87AA6"/>
    <w:rsid w:val="00C963B4"/>
    <w:rsid w:val="00CA26A1"/>
    <w:rsid w:val="00CA4B9C"/>
    <w:rsid w:val="00CA5009"/>
    <w:rsid w:val="00CB3E6C"/>
    <w:rsid w:val="00CC1276"/>
    <w:rsid w:val="00CC2876"/>
    <w:rsid w:val="00CC42FD"/>
    <w:rsid w:val="00CC4ECD"/>
    <w:rsid w:val="00CC50C9"/>
    <w:rsid w:val="00CC6F34"/>
    <w:rsid w:val="00CD07FF"/>
    <w:rsid w:val="00CD09DA"/>
    <w:rsid w:val="00CE3B80"/>
    <w:rsid w:val="00CE66C4"/>
    <w:rsid w:val="00CF0567"/>
    <w:rsid w:val="00D001F8"/>
    <w:rsid w:val="00D024CA"/>
    <w:rsid w:val="00D05DCF"/>
    <w:rsid w:val="00D13806"/>
    <w:rsid w:val="00D16B42"/>
    <w:rsid w:val="00D172B8"/>
    <w:rsid w:val="00D21723"/>
    <w:rsid w:val="00D222D3"/>
    <w:rsid w:val="00D22486"/>
    <w:rsid w:val="00D23CC6"/>
    <w:rsid w:val="00D263FF"/>
    <w:rsid w:val="00D26784"/>
    <w:rsid w:val="00D3155C"/>
    <w:rsid w:val="00D34578"/>
    <w:rsid w:val="00D34782"/>
    <w:rsid w:val="00D347BA"/>
    <w:rsid w:val="00D40F17"/>
    <w:rsid w:val="00D42646"/>
    <w:rsid w:val="00D437AD"/>
    <w:rsid w:val="00D43858"/>
    <w:rsid w:val="00D4394D"/>
    <w:rsid w:val="00D4758B"/>
    <w:rsid w:val="00D51CA7"/>
    <w:rsid w:val="00D5259E"/>
    <w:rsid w:val="00D53720"/>
    <w:rsid w:val="00D53758"/>
    <w:rsid w:val="00D545CC"/>
    <w:rsid w:val="00D55692"/>
    <w:rsid w:val="00D570F1"/>
    <w:rsid w:val="00D57712"/>
    <w:rsid w:val="00D60618"/>
    <w:rsid w:val="00D60F0C"/>
    <w:rsid w:val="00D749C7"/>
    <w:rsid w:val="00D765F6"/>
    <w:rsid w:val="00D8038E"/>
    <w:rsid w:val="00D805AB"/>
    <w:rsid w:val="00D808B7"/>
    <w:rsid w:val="00D82EB3"/>
    <w:rsid w:val="00D84662"/>
    <w:rsid w:val="00D847C4"/>
    <w:rsid w:val="00D84A56"/>
    <w:rsid w:val="00D85889"/>
    <w:rsid w:val="00D86816"/>
    <w:rsid w:val="00D87F9F"/>
    <w:rsid w:val="00D90E94"/>
    <w:rsid w:val="00D91E62"/>
    <w:rsid w:val="00D92BA5"/>
    <w:rsid w:val="00D944FD"/>
    <w:rsid w:val="00D95169"/>
    <w:rsid w:val="00D95FDF"/>
    <w:rsid w:val="00DA44D2"/>
    <w:rsid w:val="00DA4D59"/>
    <w:rsid w:val="00DB3FC7"/>
    <w:rsid w:val="00DB4C4D"/>
    <w:rsid w:val="00DC0909"/>
    <w:rsid w:val="00DC3799"/>
    <w:rsid w:val="00DC6418"/>
    <w:rsid w:val="00DD0C5D"/>
    <w:rsid w:val="00DD4A90"/>
    <w:rsid w:val="00DF32F3"/>
    <w:rsid w:val="00DF3E57"/>
    <w:rsid w:val="00DF7B86"/>
    <w:rsid w:val="00E0161A"/>
    <w:rsid w:val="00E02990"/>
    <w:rsid w:val="00E04D82"/>
    <w:rsid w:val="00E05739"/>
    <w:rsid w:val="00E05FCD"/>
    <w:rsid w:val="00E06287"/>
    <w:rsid w:val="00E126D6"/>
    <w:rsid w:val="00E12E86"/>
    <w:rsid w:val="00E13069"/>
    <w:rsid w:val="00E16CF3"/>
    <w:rsid w:val="00E200E3"/>
    <w:rsid w:val="00E25563"/>
    <w:rsid w:val="00E30393"/>
    <w:rsid w:val="00E3245A"/>
    <w:rsid w:val="00E33CA0"/>
    <w:rsid w:val="00E36A1A"/>
    <w:rsid w:val="00E375E0"/>
    <w:rsid w:val="00E3767B"/>
    <w:rsid w:val="00E40F6A"/>
    <w:rsid w:val="00E411F1"/>
    <w:rsid w:val="00E41FC3"/>
    <w:rsid w:val="00E4224F"/>
    <w:rsid w:val="00E4249C"/>
    <w:rsid w:val="00E42CFB"/>
    <w:rsid w:val="00E45AEF"/>
    <w:rsid w:val="00E46F0F"/>
    <w:rsid w:val="00E46F2D"/>
    <w:rsid w:val="00E470E4"/>
    <w:rsid w:val="00E55675"/>
    <w:rsid w:val="00E56A49"/>
    <w:rsid w:val="00E57087"/>
    <w:rsid w:val="00E572C3"/>
    <w:rsid w:val="00E61FF5"/>
    <w:rsid w:val="00E65D87"/>
    <w:rsid w:val="00E701AE"/>
    <w:rsid w:val="00E74B20"/>
    <w:rsid w:val="00E76CE6"/>
    <w:rsid w:val="00E77520"/>
    <w:rsid w:val="00E8153D"/>
    <w:rsid w:val="00E81A3A"/>
    <w:rsid w:val="00E85D1D"/>
    <w:rsid w:val="00EA4F58"/>
    <w:rsid w:val="00EA521C"/>
    <w:rsid w:val="00EB2C44"/>
    <w:rsid w:val="00EB3CFE"/>
    <w:rsid w:val="00EB5573"/>
    <w:rsid w:val="00EC346B"/>
    <w:rsid w:val="00EC3514"/>
    <w:rsid w:val="00EC733E"/>
    <w:rsid w:val="00EC7407"/>
    <w:rsid w:val="00ED010D"/>
    <w:rsid w:val="00ED0190"/>
    <w:rsid w:val="00ED1386"/>
    <w:rsid w:val="00ED2804"/>
    <w:rsid w:val="00ED33D1"/>
    <w:rsid w:val="00ED4FC3"/>
    <w:rsid w:val="00ED6AC7"/>
    <w:rsid w:val="00EF6296"/>
    <w:rsid w:val="00F02792"/>
    <w:rsid w:val="00F056CE"/>
    <w:rsid w:val="00F143A9"/>
    <w:rsid w:val="00F14B75"/>
    <w:rsid w:val="00F2093B"/>
    <w:rsid w:val="00F2106C"/>
    <w:rsid w:val="00F2158D"/>
    <w:rsid w:val="00F226EE"/>
    <w:rsid w:val="00F243CA"/>
    <w:rsid w:val="00F27021"/>
    <w:rsid w:val="00F346BF"/>
    <w:rsid w:val="00F37EC7"/>
    <w:rsid w:val="00F43173"/>
    <w:rsid w:val="00F45B88"/>
    <w:rsid w:val="00F52C4C"/>
    <w:rsid w:val="00F57AA8"/>
    <w:rsid w:val="00F62243"/>
    <w:rsid w:val="00F667E7"/>
    <w:rsid w:val="00F67822"/>
    <w:rsid w:val="00F70D8C"/>
    <w:rsid w:val="00F71210"/>
    <w:rsid w:val="00F715FD"/>
    <w:rsid w:val="00F73F4C"/>
    <w:rsid w:val="00F75D78"/>
    <w:rsid w:val="00F772AF"/>
    <w:rsid w:val="00F77B65"/>
    <w:rsid w:val="00F8160F"/>
    <w:rsid w:val="00F81D3E"/>
    <w:rsid w:val="00F831A8"/>
    <w:rsid w:val="00F84CC5"/>
    <w:rsid w:val="00F903AE"/>
    <w:rsid w:val="00F90768"/>
    <w:rsid w:val="00F911A7"/>
    <w:rsid w:val="00FA02C8"/>
    <w:rsid w:val="00FA4C03"/>
    <w:rsid w:val="00FB27DF"/>
    <w:rsid w:val="00FB3C11"/>
    <w:rsid w:val="00FB4369"/>
    <w:rsid w:val="00FB736E"/>
    <w:rsid w:val="00FC0436"/>
    <w:rsid w:val="00FC5159"/>
    <w:rsid w:val="00FC7A9E"/>
    <w:rsid w:val="00FC7D5E"/>
    <w:rsid w:val="00FD2EE2"/>
    <w:rsid w:val="00FD64B6"/>
    <w:rsid w:val="00FD658C"/>
    <w:rsid w:val="00FD75FB"/>
    <w:rsid w:val="00FD7D87"/>
    <w:rsid w:val="00FD7E45"/>
    <w:rsid w:val="00FE1FBE"/>
    <w:rsid w:val="00FE43CE"/>
    <w:rsid w:val="00FE48BE"/>
    <w:rsid w:val="00FE76F5"/>
    <w:rsid w:val="00FE7EBC"/>
    <w:rsid w:val="00FF1B60"/>
    <w:rsid w:val="00FF2C11"/>
    <w:rsid w:val="00FF5487"/>
    <w:rsid w:val="00FF6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F226EE"/>
    <w:pPr>
      <w:spacing w:after="200" w:line="276"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b/>
    </w:rPr>
  </w:style>
  <w:style w:type="paragraph" w:styleId="Kop5">
    <w:name w:val="heading 5"/>
    <w:aliases w:val="Sluiting"/>
    <w:basedOn w:val="Standaard"/>
    <w:next w:val="Standaard"/>
    <w:rsid w:val="00160556"/>
    <w:pPr>
      <w:outlineLvl w:val="4"/>
    </w:pPr>
    <w:rPr>
      <w:rFonts w:ascii="Calibri" w:hAnsi="Calibri"/>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F226E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226EE"/>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semiHidden/>
    <w:qFormat/>
    <w:rsid w:val="001B47F7"/>
    <w:pPr>
      <w:tabs>
        <w:tab w:val="right" w:leader="dot" w:pos="8503"/>
      </w:tabs>
      <w:ind w:left="567" w:right="567" w:hanging="567"/>
    </w:pPr>
    <w:rPr>
      <w:spacing w:val="6"/>
    </w:rPr>
  </w:style>
  <w:style w:type="paragraph" w:styleId="Inhopg2">
    <w:name w:val="toc 2"/>
    <w:basedOn w:val="Inhopg1"/>
    <w:next w:val="Standaard"/>
    <w:autoRedefine/>
    <w:uiPriority w:val="39"/>
    <w:semiHidden/>
    <w:qFormat/>
    <w:rsid w:val="001B47F7"/>
  </w:style>
  <w:style w:type="paragraph" w:styleId="Inhopg3">
    <w:name w:val="toc 3"/>
    <w:basedOn w:val="Inhopg1"/>
    <w:next w:val="Standaard"/>
    <w:autoRedefine/>
    <w:uiPriority w:val="39"/>
    <w:semiHidden/>
    <w:qFormat/>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uiPriority w:val="99"/>
    <w:semiHidden/>
    <w:rsid w:val="001B47F7"/>
    <w:rPr>
      <w:vertAlign w:val="superscript"/>
    </w:rPr>
  </w:style>
  <w:style w:type="paragraph" w:styleId="Voetnoottekst">
    <w:name w:val="footnote text"/>
    <w:basedOn w:val="Standaard"/>
    <w:link w:val="VoetnoottekstChar"/>
    <w:uiPriority w:val="99"/>
    <w:semiHidden/>
    <w:rsid w:val="001B47F7"/>
  </w:style>
  <w:style w:type="paragraph" w:styleId="Voettekst">
    <w:name w:val="footer"/>
    <w:basedOn w:val="Standaard"/>
    <w:link w:val="VoettekstChar"/>
    <w:uiPriority w:val="99"/>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D8038E"/>
    <w:rPr>
      <w:rFonts w:ascii="Lucida Sans Unicode" w:eastAsiaTheme="minorHAnsi" w:hAnsi="Lucida Sans Unicode" w:cs="Arial"/>
      <w:sz w:val="18"/>
      <w:lang w:eastAsia="en-US"/>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D8038E"/>
    <w:rPr>
      <w:rFonts w:asciiTheme="majorHAnsi" w:eastAsiaTheme="majorEastAsia" w:hAnsiTheme="majorHAnsi" w:cstheme="majorBidi"/>
      <w:spacing w:val="5"/>
      <w:kern w:val="28"/>
      <w:sz w:val="52"/>
      <w:szCs w:val="52"/>
      <w:lang w:eastAsia="en-US"/>
    </w:rPr>
  </w:style>
  <w:style w:type="paragraph" w:customStyle="1" w:styleId="OPAanhef">
    <w:name w:val="OP_Aanhef"/>
    <w:qFormat/>
    <w:rsid w:val="00D8038E"/>
    <w:pPr>
      <w:pBdr>
        <w:left w:val="dotDotDash" w:sz="4" w:space="4" w:color="auto"/>
      </w:pBdr>
    </w:pPr>
    <w:rPr>
      <w:rFonts w:ascii="Lucida Sans Unicode" w:eastAsiaTheme="minorHAnsi" w:hAnsi="Lucida Sans Unicode" w:cs="Arial"/>
      <w:bCs/>
      <w:sz w:val="18"/>
      <w:szCs w:val="26"/>
      <w:lang w:eastAsia="en-US"/>
    </w:rPr>
  </w:style>
  <w:style w:type="paragraph" w:customStyle="1" w:styleId="OPHoofdstukTitel">
    <w:name w:val="OP_Hoofdstuk_Titel"/>
    <w:next w:val="Standaard"/>
    <w:qFormat/>
    <w:rsid w:val="00D8038E"/>
    <w:pPr>
      <w:spacing w:before="240"/>
    </w:pPr>
    <w:rPr>
      <w:rFonts w:ascii="Lucida Sans Unicode" w:eastAsiaTheme="minorHAnsi" w:hAnsi="Lucida Sans Unicode" w:cs="Arial"/>
      <w:b/>
      <w:bCs/>
      <w:sz w:val="28"/>
      <w:szCs w:val="22"/>
      <w:lang w:eastAsia="en-US"/>
    </w:rPr>
  </w:style>
  <w:style w:type="paragraph" w:customStyle="1" w:styleId="OPArtikelTitel">
    <w:name w:val="OP_Artikel_Titel"/>
    <w:next w:val="Standaard"/>
    <w:qFormat/>
    <w:rsid w:val="00D8038E"/>
    <w:pPr>
      <w:spacing w:before="120"/>
    </w:pPr>
    <w:rPr>
      <w:rFonts w:ascii="Lucida Sans Unicode" w:eastAsiaTheme="minorHAnsi" w:hAnsi="Lucida Sans Unicode" w:cs="Arial"/>
      <w:b/>
      <w:bCs/>
      <w:sz w:val="22"/>
      <w:lang w:eastAsia="en-US"/>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D8038E"/>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D8038E"/>
    <w:rPr>
      <w:i/>
      <w:sz w:val="22"/>
    </w:rPr>
  </w:style>
  <w:style w:type="paragraph" w:customStyle="1" w:styleId="OPBijlageTitel">
    <w:name w:val="OP_Bijlage_Titel"/>
    <w:basedOn w:val="OPHoofdstukTitel"/>
    <w:next w:val="Standaard"/>
    <w:qFormat/>
    <w:rsid w:val="00D8038E"/>
  </w:style>
  <w:style w:type="paragraph" w:customStyle="1" w:styleId="OPNotaToelichtingTitel">
    <w:name w:val="OP_NotaToelichting_Titel"/>
    <w:basedOn w:val="OPBijlageTitel"/>
    <w:next w:val="Standaard"/>
    <w:qFormat/>
    <w:rsid w:val="00D8038E"/>
  </w:style>
  <w:style w:type="paragraph" w:customStyle="1" w:styleId="OPLid">
    <w:name w:val="OP_Lid"/>
    <w:basedOn w:val="Standaard"/>
    <w:qFormat/>
    <w:rsid w:val="00D8038E"/>
  </w:style>
  <w:style w:type="paragraph" w:styleId="Onderwerpvanopmerking">
    <w:name w:val="annotation subject"/>
    <w:basedOn w:val="Tekstopmerking"/>
    <w:next w:val="Tekstopmerking"/>
    <w:link w:val="OnderwerpvanopmerkingChar"/>
    <w:semiHidden/>
    <w:rsid w:val="00092918"/>
    <w:pPr>
      <w:spacing w:line="240" w:lineRule="auto"/>
    </w:pPr>
    <w:rPr>
      <w:b/>
      <w:bCs/>
      <w:sz w:val="20"/>
      <w:szCs w:val="20"/>
    </w:rPr>
  </w:style>
  <w:style w:type="character" w:customStyle="1" w:styleId="OnderwerpvanopmerkingChar">
    <w:name w:val="Onderwerp van opmerking Char"/>
    <w:basedOn w:val="TekstopmerkingChar"/>
    <w:link w:val="Onderwerpvanopmerking"/>
    <w:semiHidden/>
    <w:rsid w:val="00092918"/>
    <w:rPr>
      <w:rFonts w:asciiTheme="minorHAnsi" w:eastAsiaTheme="minorHAnsi" w:hAnsiTheme="minorHAnsi" w:cstheme="minorBidi"/>
      <w:b/>
      <w:bCs/>
      <w:sz w:val="18"/>
      <w:lang w:eastAsia="en-US"/>
    </w:rPr>
  </w:style>
  <w:style w:type="paragraph" w:styleId="Kopvaninhoudsopgave">
    <w:name w:val="TOC Heading"/>
    <w:basedOn w:val="Kop1"/>
    <w:next w:val="Standaard"/>
    <w:uiPriority w:val="39"/>
    <w:unhideWhenUsed/>
    <w:qFormat/>
    <w:rsid w:val="00C36FAA"/>
    <w:pPr>
      <w:tabs>
        <w:tab w:val="clear" w:pos="0"/>
      </w:tabs>
      <w:spacing w:before="480" w:after="0"/>
      <w:outlineLvl w:val="9"/>
    </w:pPr>
    <w:rPr>
      <w:rFonts w:asciiTheme="majorHAnsi" w:eastAsiaTheme="majorEastAsia" w:hAnsiTheme="majorHAnsi" w:cstheme="majorBidi"/>
      <w:b/>
      <w:color w:val="365F91" w:themeColor="accent1" w:themeShade="BF"/>
      <w:sz w:val="28"/>
      <w:szCs w:val="28"/>
      <w:lang w:eastAsia="nl-NL"/>
    </w:rPr>
  </w:style>
  <w:style w:type="character" w:customStyle="1" w:styleId="VoettekstChar">
    <w:name w:val="Voettekst Char"/>
    <w:basedOn w:val="Standaardalinea-lettertype"/>
    <w:link w:val="Voettekst"/>
    <w:uiPriority w:val="99"/>
    <w:rsid w:val="00CC42FD"/>
    <w:rPr>
      <w:rFonts w:asciiTheme="minorHAnsi" w:eastAsiaTheme="minorHAnsi" w:hAnsiTheme="minorHAnsi" w:cstheme="minorBidi"/>
      <w:iCs/>
      <w:sz w:val="16"/>
      <w:szCs w:val="16"/>
      <w:lang w:eastAsia="en-US"/>
    </w:rPr>
  </w:style>
  <w:style w:type="paragraph" w:styleId="Revisie">
    <w:name w:val="Revision"/>
    <w:hidden/>
    <w:uiPriority w:val="99"/>
    <w:semiHidden/>
    <w:rsid w:val="002A04B4"/>
    <w:rPr>
      <w:rFonts w:asciiTheme="minorHAnsi" w:eastAsiaTheme="minorHAnsi" w:hAnsiTheme="minorHAnsi" w:cstheme="minorBidi"/>
      <w:sz w:val="22"/>
      <w:szCs w:val="22"/>
      <w:lang w:eastAsia="en-US"/>
    </w:rPr>
  </w:style>
  <w:style w:type="character" w:customStyle="1" w:styleId="A5">
    <w:name w:val="A5"/>
    <w:uiPriority w:val="99"/>
    <w:rsid w:val="00C3586A"/>
    <w:rPr>
      <w:rFonts w:cs="Verdana"/>
      <w:color w:val="000000"/>
      <w:sz w:val="22"/>
      <w:szCs w:val="22"/>
    </w:rPr>
  </w:style>
  <w:style w:type="character" w:customStyle="1" w:styleId="VoetnoottekstChar">
    <w:name w:val="Voetnoottekst Char"/>
    <w:link w:val="Voetnoottekst"/>
    <w:uiPriority w:val="99"/>
    <w:semiHidden/>
    <w:rsid w:val="00827076"/>
    <w:rPr>
      <w:rFonts w:asciiTheme="minorHAnsi" w:eastAsiaTheme="minorHAnsi" w:hAnsiTheme="minorHAnsi" w:cstheme="minorBidi"/>
      <w:sz w:val="22"/>
      <w:szCs w:val="22"/>
      <w:lang w:eastAsia="en-US"/>
    </w:rPr>
  </w:style>
  <w:style w:type="paragraph" w:customStyle="1" w:styleId="Pa3">
    <w:name w:val="Pa3"/>
    <w:basedOn w:val="Default"/>
    <w:next w:val="Default"/>
    <w:uiPriority w:val="99"/>
    <w:rsid w:val="00BC4583"/>
    <w:pPr>
      <w:spacing w:line="161" w:lineRule="atLeast"/>
    </w:pPr>
    <w:rPr>
      <w:rFonts w:ascii="Verdana" w:eastAsia="Calibri" w:hAnsi="Verdana" w:cs="Times New Roman"/>
      <w:color w:val="auto"/>
    </w:rPr>
  </w:style>
  <w:style w:type="paragraph" w:customStyle="1" w:styleId="Pa1">
    <w:name w:val="Pa1"/>
    <w:basedOn w:val="Standaard"/>
    <w:uiPriority w:val="99"/>
    <w:rsid w:val="00BC4583"/>
    <w:pPr>
      <w:autoSpaceDE w:val="0"/>
      <w:autoSpaceDN w:val="0"/>
      <w:spacing w:after="0" w:line="161" w:lineRule="atLeast"/>
    </w:pPr>
    <w:rPr>
      <w:rFonts w:ascii="Verdana" w:eastAsia="Calibri" w:hAnsi="Verdana" w:cs="Times New Roman"/>
      <w:sz w:val="24"/>
      <w:szCs w:val="24"/>
    </w:rPr>
  </w:style>
  <w:style w:type="character" w:customStyle="1" w:styleId="vet2">
    <w:name w:val="vet2"/>
    <w:basedOn w:val="Standaardalinea-lettertype"/>
    <w:rsid w:val="00180B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F226EE"/>
    <w:pPr>
      <w:spacing w:after="200" w:line="276"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b/>
    </w:rPr>
  </w:style>
  <w:style w:type="paragraph" w:styleId="Kop5">
    <w:name w:val="heading 5"/>
    <w:aliases w:val="Sluiting"/>
    <w:basedOn w:val="Standaard"/>
    <w:next w:val="Standaard"/>
    <w:rsid w:val="00160556"/>
    <w:pPr>
      <w:outlineLvl w:val="4"/>
    </w:pPr>
    <w:rPr>
      <w:rFonts w:ascii="Calibri" w:hAnsi="Calibri"/>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F226E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226EE"/>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semiHidden/>
    <w:qFormat/>
    <w:rsid w:val="001B47F7"/>
    <w:pPr>
      <w:tabs>
        <w:tab w:val="right" w:leader="dot" w:pos="8503"/>
      </w:tabs>
      <w:ind w:left="567" w:right="567" w:hanging="567"/>
    </w:pPr>
    <w:rPr>
      <w:spacing w:val="6"/>
    </w:rPr>
  </w:style>
  <w:style w:type="paragraph" w:styleId="Inhopg2">
    <w:name w:val="toc 2"/>
    <w:basedOn w:val="Inhopg1"/>
    <w:next w:val="Standaard"/>
    <w:autoRedefine/>
    <w:uiPriority w:val="39"/>
    <w:semiHidden/>
    <w:qFormat/>
    <w:rsid w:val="001B47F7"/>
  </w:style>
  <w:style w:type="paragraph" w:styleId="Inhopg3">
    <w:name w:val="toc 3"/>
    <w:basedOn w:val="Inhopg1"/>
    <w:next w:val="Standaard"/>
    <w:autoRedefine/>
    <w:uiPriority w:val="39"/>
    <w:semiHidden/>
    <w:qFormat/>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uiPriority w:val="99"/>
    <w:semiHidden/>
    <w:rsid w:val="001B47F7"/>
    <w:rPr>
      <w:vertAlign w:val="superscript"/>
    </w:rPr>
  </w:style>
  <w:style w:type="paragraph" w:styleId="Voetnoottekst">
    <w:name w:val="footnote text"/>
    <w:basedOn w:val="Standaard"/>
    <w:link w:val="VoetnoottekstChar"/>
    <w:uiPriority w:val="99"/>
    <w:semiHidden/>
    <w:rsid w:val="001B47F7"/>
  </w:style>
  <w:style w:type="paragraph" w:styleId="Voettekst">
    <w:name w:val="footer"/>
    <w:basedOn w:val="Standaard"/>
    <w:link w:val="VoettekstChar"/>
    <w:uiPriority w:val="99"/>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qFormat/>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D8038E"/>
    <w:rPr>
      <w:rFonts w:ascii="Lucida Sans Unicode" w:eastAsiaTheme="minorHAnsi" w:hAnsi="Lucida Sans Unicode" w:cs="Arial"/>
      <w:sz w:val="18"/>
      <w:lang w:eastAsia="en-US"/>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D8038E"/>
    <w:rPr>
      <w:rFonts w:asciiTheme="majorHAnsi" w:eastAsiaTheme="majorEastAsia" w:hAnsiTheme="majorHAnsi" w:cstheme="majorBidi"/>
      <w:spacing w:val="5"/>
      <w:kern w:val="28"/>
      <w:sz w:val="52"/>
      <w:szCs w:val="52"/>
      <w:lang w:eastAsia="en-US"/>
    </w:rPr>
  </w:style>
  <w:style w:type="paragraph" w:customStyle="1" w:styleId="OPAanhef">
    <w:name w:val="OP_Aanhef"/>
    <w:qFormat/>
    <w:rsid w:val="00D8038E"/>
    <w:pPr>
      <w:pBdr>
        <w:left w:val="dotDotDash" w:sz="4" w:space="4" w:color="auto"/>
      </w:pBdr>
    </w:pPr>
    <w:rPr>
      <w:rFonts w:ascii="Lucida Sans Unicode" w:eastAsiaTheme="minorHAnsi" w:hAnsi="Lucida Sans Unicode" w:cs="Arial"/>
      <w:bCs/>
      <w:sz w:val="18"/>
      <w:szCs w:val="26"/>
      <w:lang w:eastAsia="en-US"/>
    </w:rPr>
  </w:style>
  <w:style w:type="paragraph" w:customStyle="1" w:styleId="OPHoofdstukTitel">
    <w:name w:val="OP_Hoofdstuk_Titel"/>
    <w:next w:val="Standaard"/>
    <w:qFormat/>
    <w:rsid w:val="00D8038E"/>
    <w:pPr>
      <w:spacing w:before="240"/>
    </w:pPr>
    <w:rPr>
      <w:rFonts w:ascii="Lucida Sans Unicode" w:eastAsiaTheme="minorHAnsi" w:hAnsi="Lucida Sans Unicode" w:cs="Arial"/>
      <w:b/>
      <w:bCs/>
      <w:sz w:val="28"/>
      <w:szCs w:val="22"/>
      <w:lang w:eastAsia="en-US"/>
    </w:rPr>
  </w:style>
  <w:style w:type="paragraph" w:customStyle="1" w:styleId="OPArtikelTitel">
    <w:name w:val="OP_Artikel_Titel"/>
    <w:next w:val="Standaard"/>
    <w:qFormat/>
    <w:rsid w:val="00D8038E"/>
    <w:pPr>
      <w:spacing w:before="120"/>
    </w:pPr>
    <w:rPr>
      <w:rFonts w:ascii="Lucida Sans Unicode" w:eastAsiaTheme="minorHAnsi" w:hAnsi="Lucida Sans Unicode" w:cs="Arial"/>
      <w:b/>
      <w:bCs/>
      <w:sz w:val="22"/>
      <w:lang w:eastAsia="en-US"/>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D8038E"/>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D8038E"/>
    <w:rPr>
      <w:i/>
      <w:sz w:val="22"/>
    </w:rPr>
  </w:style>
  <w:style w:type="paragraph" w:customStyle="1" w:styleId="OPBijlageTitel">
    <w:name w:val="OP_Bijlage_Titel"/>
    <w:basedOn w:val="OPHoofdstukTitel"/>
    <w:next w:val="Standaard"/>
    <w:qFormat/>
    <w:rsid w:val="00D8038E"/>
  </w:style>
  <w:style w:type="paragraph" w:customStyle="1" w:styleId="OPNotaToelichtingTitel">
    <w:name w:val="OP_NotaToelichting_Titel"/>
    <w:basedOn w:val="OPBijlageTitel"/>
    <w:next w:val="Standaard"/>
    <w:qFormat/>
    <w:rsid w:val="00D8038E"/>
  </w:style>
  <w:style w:type="paragraph" w:customStyle="1" w:styleId="OPLid">
    <w:name w:val="OP_Lid"/>
    <w:basedOn w:val="Standaard"/>
    <w:qFormat/>
    <w:rsid w:val="00D8038E"/>
  </w:style>
  <w:style w:type="paragraph" w:styleId="Onderwerpvanopmerking">
    <w:name w:val="annotation subject"/>
    <w:basedOn w:val="Tekstopmerking"/>
    <w:next w:val="Tekstopmerking"/>
    <w:link w:val="OnderwerpvanopmerkingChar"/>
    <w:semiHidden/>
    <w:rsid w:val="00092918"/>
    <w:pPr>
      <w:spacing w:line="240" w:lineRule="auto"/>
    </w:pPr>
    <w:rPr>
      <w:b/>
      <w:bCs/>
      <w:sz w:val="20"/>
      <w:szCs w:val="20"/>
    </w:rPr>
  </w:style>
  <w:style w:type="character" w:customStyle="1" w:styleId="OnderwerpvanopmerkingChar">
    <w:name w:val="Onderwerp van opmerking Char"/>
    <w:basedOn w:val="TekstopmerkingChar"/>
    <w:link w:val="Onderwerpvanopmerking"/>
    <w:semiHidden/>
    <w:rsid w:val="00092918"/>
    <w:rPr>
      <w:rFonts w:asciiTheme="minorHAnsi" w:eastAsiaTheme="minorHAnsi" w:hAnsiTheme="minorHAnsi" w:cstheme="minorBidi"/>
      <w:b/>
      <w:bCs/>
      <w:sz w:val="18"/>
      <w:lang w:eastAsia="en-US"/>
    </w:rPr>
  </w:style>
  <w:style w:type="paragraph" w:styleId="Kopvaninhoudsopgave">
    <w:name w:val="TOC Heading"/>
    <w:basedOn w:val="Kop1"/>
    <w:next w:val="Standaard"/>
    <w:uiPriority w:val="39"/>
    <w:unhideWhenUsed/>
    <w:qFormat/>
    <w:rsid w:val="00C36FAA"/>
    <w:pPr>
      <w:tabs>
        <w:tab w:val="clear" w:pos="0"/>
      </w:tabs>
      <w:spacing w:before="480" w:after="0"/>
      <w:outlineLvl w:val="9"/>
    </w:pPr>
    <w:rPr>
      <w:rFonts w:asciiTheme="majorHAnsi" w:eastAsiaTheme="majorEastAsia" w:hAnsiTheme="majorHAnsi" w:cstheme="majorBidi"/>
      <w:b/>
      <w:color w:val="365F91" w:themeColor="accent1" w:themeShade="BF"/>
      <w:sz w:val="28"/>
      <w:szCs w:val="28"/>
      <w:lang w:eastAsia="nl-NL"/>
    </w:rPr>
  </w:style>
  <w:style w:type="character" w:customStyle="1" w:styleId="VoettekstChar">
    <w:name w:val="Voettekst Char"/>
    <w:basedOn w:val="Standaardalinea-lettertype"/>
    <w:link w:val="Voettekst"/>
    <w:uiPriority w:val="99"/>
    <w:rsid w:val="00CC42FD"/>
    <w:rPr>
      <w:rFonts w:asciiTheme="minorHAnsi" w:eastAsiaTheme="minorHAnsi" w:hAnsiTheme="minorHAnsi" w:cstheme="minorBidi"/>
      <w:iCs/>
      <w:sz w:val="16"/>
      <w:szCs w:val="16"/>
      <w:lang w:eastAsia="en-US"/>
    </w:rPr>
  </w:style>
  <w:style w:type="paragraph" w:styleId="Revisie">
    <w:name w:val="Revision"/>
    <w:hidden/>
    <w:uiPriority w:val="99"/>
    <w:semiHidden/>
    <w:rsid w:val="002A04B4"/>
    <w:rPr>
      <w:rFonts w:asciiTheme="minorHAnsi" w:eastAsiaTheme="minorHAnsi" w:hAnsiTheme="minorHAnsi" w:cstheme="minorBidi"/>
      <w:sz w:val="22"/>
      <w:szCs w:val="22"/>
      <w:lang w:eastAsia="en-US"/>
    </w:rPr>
  </w:style>
  <w:style w:type="character" w:customStyle="1" w:styleId="A5">
    <w:name w:val="A5"/>
    <w:uiPriority w:val="99"/>
    <w:rsid w:val="00C3586A"/>
    <w:rPr>
      <w:rFonts w:cs="Verdana"/>
      <w:color w:val="000000"/>
      <w:sz w:val="22"/>
      <w:szCs w:val="22"/>
    </w:rPr>
  </w:style>
  <w:style w:type="character" w:customStyle="1" w:styleId="VoetnoottekstChar">
    <w:name w:val="Voetnoottekst Char"/>
    <w:link w:val="Voetnoottekst"/>
    <w:uiPriority w:val="99"/>
    <w:semiHidden/>
    <w:rsid w:val="00827076"/>
    <w:rPr>
      <w:rFonts w:asciiTheme="minorHAnsi" w:eastAsiaTheme="minorHAnsi" w:hAnsiTheme="minorHAnsi" w:cstheme="minorBidi"/>
      <w:sz w:val="22"/>
      <w:szCs w:val="22"/>
      <w:lang w:eastAsia="en-US"/>
    </w:rPr>
  </w:style>
  <w:style w:type="paragraph" w:customStyle="1" w:styleId="Pa3">
    <w:name w:val="Pa3"/>
    <w:basedOn w:val="Default"/>
    <w:next w:val="Default"/>
    <w:uiPriority w:val="99"/>
    <w:rsid w:val="00BC4583"/>
    <w:pPr>
      <w:spacing w:line="161" w:lineRule="atLeast"/>
    </w:pPr>
    <w:rPr>
      <w:rFonts w:ascii="Verdana" w:eastAsia="Calibri" w:hAnsi="Verdana" w:cs="Times New Roman"/>
      <w:color w:val="auto"/>
    </w:rPr>
  </w:style>
  <w:style w:type="paragraph" w:customStyle="1" w:styleId="Pa1">
    <w:name w:val="Pa1"/>
    <w:basedOn w:val="Standaard"/>
    <w:uiPriority w:val="99"/>
    <w:rsid w:val="00BC4583"/>
    <w:pPr>
      <w:autoSpaceDE w:val="0"/>
      <w:autoSpaceDN w:val="0"/>
      <w:spacing w:after="0" w:line="161" w:lineRule="atLeast"/>
    </w:pPr>
    <w:rPr>
      <w:rFonts w:ascii="Verdana" w:eastAsia="Calibri" w:hAnsi="Verdana" w:cs="Times New Roman"/>
      <w:sz w:val="24"/>
      <w:szCs w:val="24"/>
    </w:rPr>
  </w:style>
  <w:style w:type="character" w:customStyle="1" w:styleId="vet2">
    <w:name w:val="vet2"/>
    <w:basedOn w:val="Standaardalinea-lettertype"/>
    <w:rsid w:val="00180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193920">
      <w:bodyDiv w:val="1"/>
      <w:marLeft w:val="0"/>
      <w:marRight w:val="0"/>
      <w:marTop w:val="0"/>
      <w:marBottom w:val="0"/>
      <w:divBdr>
        <w:top w:val="none" w:sz="0" w:space="0" w:color="auto"/>
        <w:left w:val="none" w:sz="0" w:space="0" w:color="auto"/>
        <w:bottom w:val="none" w:sz="0" w:space="0" w:color="auto"/>
        <w:right w:val="none" w:sz="0" w:space="0" w:color="auto"/>
      </w:divBdr>
    </w:div>
    <w:div w:id="748893241">
      <w:bodyDiv w:val="1"/>
      <w:marLeft w:val="0"/>
      <w:marRight w:val="0"/>
      <w:marTop w:val="0"/>
      <w:marBottom w:val="0"/>
      <w:divBdr>
        <w:top w:val="none" w:sz="0" w:space="0" w:color="auto"/>
        <w:left w:val="none" w:sz="0" w:space="0" w:color="auto"/>
        <w:bottom w:val="none" w:sz="0" w:space="0" w:color="auto"/>
        <w:right w:val="none" w:sz="0" w:space="0" w:color="auto"/>
      </w:divBdr>
      <w:divsChild>
        <w:div w:id="600527378">
          <w:marLeft w:val="0"/>
          <w:marRight w:val="0"/>
          <w:marTop w:val="0"/>
          <w:marBottom w:val="0"/>
          <w:divBdr>
            <w:top w:val="none" w:sz="0" w:space="0" w:color="auto"/>
            <w:left w:val="none" w:sz="0" w:space="0" w:color="auto"/>
            <w:bottom w:val="none" w:sz="0" w:space="0" w:color="auto"/>
            <w:right w:val="none" w:sz="0" w:space="0" w:color="auto"/>
          </w:divBdr>
          <w:divsChild>
            <w:div w:id="411855747">
              <w:marLeft w:val="0"/>
              <w:marRight w:val="0"/>
              <w:marTop w:val="0"/>
              <w:marBottom w:val="0"/>
              <w:divBdr>
                <w:top w:val="none" w:sz="0" w:space="0" w:color="auto"/>
                <w:left w:val="none" w:sz="0" w:space="0" w:color="auto"/>
                <w:bottom w:val="none" w:sz="0" w:space="0" w:color="auto"/>
                <w:right w:val="none" w:sz="0" w:space="0" w:color="auto"/>
              </w:divBdr>
              <w:divsChild>
                <w:div w:id="2041393016">
                  <w:marLeft w:val="30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auto"/>
                        <w:left w:val="none" w:sz="0" w:space="0" w:color="auto"/>
                        <w:bottom w:val="none" w:sz="0" w:space="0" w:color="auto"/>
                        <w:right w:val="none" w:sz="0" w:space="0" w:color="auto"/>
                      </w:divBdr>
                      <w:divsChild>
                        <w:div w:id="1209300259">
                          <w:marLeft w:val="0"/>
                          <w:marRight w:val="0"/>
                          <w:marTop w:val="0"/>
                          <w:marBottom w:val="0"/>
                          <w:divBdr>
                            <w:top w:val="none" w:sz="0" w:space="0" w:color="auto"/>
                            <w:left w:val="none" w:sz="0" w:space="0" w:color="auto"/>
                            <w:bottom w:val="none" w:sz="0" w:space="0" w:color="auto"/>
                            <w:right w:val="none" w:sz="0" w:space="0" w:color="auto"/>
                          </w:divBdr>
                          <w:divsChild>
                            <w:div w:id="935478183">
                              <w:marLeft w:val="0"/>
                              <w:marRight w:val="0"/>
                              <w:marTop w:val="240"/>
                              <w:marBottom w:val="0"/>
                              <w:divBdr>
                                <w:top w:val="none" w:sz="0" w:space="0" w:color="auto"/>
                                <w:left w:val="none" w:sz="0" w:space="0" w:color="auto"/>
                                <w:bottom w:val="none" w:sz="0" w:space="0" w:color="auto"/>
                                <w:right w:val="none" w:sz="0" w:space="0" w:color="auto"/>
                              </w:divBdr>
                            </w:div>
                            <w:div w:id="1036614089">
                              <w:marLeft w:val="0"/>
                              <w:marRight w:val="0"/>
                              <w:marTop w:val="0"/>
                              <w:marBottom w:val="0"/>
                              <w:divBdr>
                                <w:top w:val="none" w:sz="0" w:space="0" w:color="auto"/>
                                <w:left w:val="none" w:sz="0" w:space="0" w:color="auto"/>
                                <w:bottom w:val="none" w:sz="0" w:space="0" w:color="auto"/>
                                <w:right w:val="none" w:sz="0" w:space="0" w:color="auto"/>
                              </w:divBdr>
                              <w:divsChild>
                                <w:div w:id="1370910586">
                                  <w:marLeft w:val="0"/>
                                  <w:marRight w:val="0"/>
                                  <w:marTop w:val="0"/>
                                  <w:marBottom w:val="0"/>
                                  <w:divBdr>
                                    <w:top w:val="none" w:sz="0" w:space="0" w:color="auto"/>
                                    <w:left w:val="none" w:sz="0" w:space="0" w:color="auto"/>
                                    <w:bottom w:val="none" w:sz="0" w:space="0" w:color="auto"/>
                                    <w:right w:val="none" w:sz="0" w:space="0" w:color="auto"/>
                                  </w:divBdr>
                                  <w:divsChild>
                                    <w:div w:id="17899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08440">
      <w:bodyDiv w:val="1"/>
      <w:marLeft w:val="0"/>
      <w:marRight w:val="0"/>
      <w:marTop w:val="0"/>
      <w:marBottom w:val="0"/>
      <w:divBdr>
        <w:top w:val="none" w:sz="0" w:space="0" w:color="auto"/>
        <w:left w:val="none" w:sz="0" w:space="0" w:color="auto"/>
        <w:bottom w:val="none" w:sz="0" w:space="0" w:color="auto"/>
        <w:right w:val="none" w:sz="0" w:space="0" w:color="auto"/>
      </w:divBdr>
      <w:divsChild>
        <w:div w:id="1061635658">
          <w:marLeft w:val="0"/>
          <w:marRight w:val="0"/>
          <w:marTop w:val="0"/>
          <w:marBottom w:val="0"/>
          <w:divBdr>
            <w:top w:val="none" w:sz="0" w:space="0" w:color="auto"/>
            <w:left w:val="none" w:sz="0" w:space="0" w:color="auto"/>
            <w:bottom w:val="none" w:sz="0" w:space="0" w:color="auto"/>
            <w:right w:val="none" w:sz="0" w:space="0" w:color="auto"/>
          </w:divBdr>
          <w:divsChild>
            <w:div w:id="2146460877">
              <w:marLeft w:val="0"/>
              <w:marRight w:val="0"/>
              <w:marTop w:val="0"/>
              <w:marBottom w:val="0"/>
              <w:divBdr>
                <w:top w:val="none" w:sz="0" w:space="0" w:color="auto"/>
                <w:left w:val="none" w:sz="0" w:space="0" w:color="auto"/>
                <w:bottom w:val="none" w:sz="0" w:space="0" w:color="auto"/>
                <w:right w:val="none" w:sz="0" w:space="0" w:color="auto"/>
              </w:divBdr>
              <w:divsChild>
                <w:div w:id="1260064966">
                  <w:marLeft w:val="300"/>
                  <w:marRight w:val="0"/>
                  <w:marTop w:val="0"/>
                  <w:marBottom w:val="0"/>
                  <w:divBdr>
                    <w:top w:val="none" w:sz="0" w:space="0" w:color="auto"/>
                    <w:left w:val="none" w:sz="0" w:space="0" w:color="auto"/>
                    <w:bottom w:val="none" w:sz="0" w:space="0" w:color="auto"/>
                    <w:right w:val="none" w:sz="0" w:space="0" w:color="auto"/>
                  </w:divBdr>
                  <w:divsChild>
                    <w:div w:id="1513379841">
                      <w:marLeft w:val="0"/>
                      <w:marRight w:val="0"/>
                      <w:marTop w:val="0"/>
                      <w:marBottom w:val="0"/>
                      <w:divBdr>
                        <w:top w:val="none" w:sz="0" w:space="0" w:color="auto"/>
                        <w:left w:val="none" w:sz="0" w:space="0" w:color="auto"/>
                        <w:bottom w:val="none" w:sz="0" w:space="0" w:color="auto"/>
                        <w:right w:val="none" w:sz="0" w:space="0" w:color="auto"/>
                      </w:divBdr>
                      <w:divsChild>
                        <w:div w:id="2069763493">
                          <w:marLeft w:val="0"/>
                          <w:marRight w:val="0"/>
                          <w:marTop w:val="0"/>
                          <w:marBottom w:val="0"/>
                          <w:divBdr>
                            <w:top w:val="none" w:sz="0" w:space="0" w:color="auto"/>
                            <w:left w:val="none" w:sz="0" w:space="0" w:color="auto"/>
                            <w:bottom w:val="none" w:sz="0" w:space="0" w:color="auto"/>
                            <w:right w:val="none" w:sz="0" w:space="0" w:color="auto"/>
                          </w:divBdr>
                          <w:divsChild>
                            <w:div w:id="2133671253">
                              <w:marLeft w:val="0"/>
                              <w:marRight w:val="0"/>
                              <w:marTop w:val="0"/>
                              <w:marBottom w:val="0"/>
                              <w:divBdr>
                                <w:top w:val="none" w:sz="0" w:space="0" w:color="auto"/>
                                <w:left w:val="none" w:sz="0" w:space="0" w:color="auto"/>
                                <w:bottom w:val="none" w:sz="0" w:space="0" w:color="auto"/>
                                <w:right w:val="none" w:sz="0" w:space="0" w:color="auto"/>
                              </w:divBdr>
                              <w:divsChild>
                                <w:div w:id="1645500168">
                                  <w:marLeft w:val="0"/>
                                  <w:marRight w:val="0"/>
                                  <w:marTop w:val="0"/>
                                  <w:marBottom w:val="0"/>
                                  <w:divBdr>
                                    <w:top w:val="none" w:sz="0" w:space="0" w:color="auto"/>
                                    <w:left w:val="none" w:sz="0" w:space="0" w:color="auto"/>
                                    <w:bottom w:val="none" w:sz="0" w:space="0" w:color="auto"/>
                                    <w:right w:val="none" w:sz="0" w:space="0" w:color="auto"/>
                                  </w:divBdr>
                                  <w:divsChild>
                                    <w:div w:id="1994747946">
                                      <w:marLeft w:val="0"/>
                                      <w:marRight w:val="0"/>
                                      <w:marTop w:val="0"/>
                                      <w:marBottom w:val="0"/>
                                      <w:divBdr>
                                        <w:top w:val="none" w:sz="0" w:space="0" w:color="auto"/>
                                        <w:left w:val="none" w:sz="0" w:space="0" w:color="auto"/>
                                        <w:bottom w:val="none" w:sz="0" w:space="0" w:color="auto"/>
                                        <w:right w:val="none" w:sz="0" w:space="0" w:color="auto"/>
                                      </w:divBdr>
                                    </w:div>
                                    <w:div w:id="499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308794">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463188">
      <w:bodyDiv w:val="1"/>
      <w:marLeft w:val="0"/>
      <w:marRight w:val="0"/>
      <w:marTop w:val="0"/>
      <w:marBottom w:val="0"/>
      <w:divBdr>
        <w:top w:val="none" w:sz="0" w:space="0" w:color="auto"/>
        <w:left w:val="none" w:sz="0" w:space="0" w:color="auto"/>
        <w:bottom w:val="none" w:sz="0" w:space="0" w:color="auto"/>
        <w:right w:val="none" w:sz="0" w:space="0" w:color="auto"/>
      </w:divBdr>
      <w:divsChild>
        <w:div w:id="996104311">
          <w:marLeft w:val="0"/>
          <w:marRight w:val="0"/>
          <w:marTop w:val="0"/>
          <w:marBottom w:val="0"/>
          <w:divBdr>
            <w:top w:val="none" w:sz="0" w:space="0" w:color="auto"/>
            <w:left w:val="none" w:sz="0" w:space="0" w:color="auto"/>
            <w:bottom w:val="none" w:sz="0" w:space="0" w:color="auto"/>
            <w:right w:val="none" w:sz="0" w:space="0" w:color="auto"/>
          </w:divBdr>
          <w:divsChild>
            <w:div w:id="1927766084">
              <w:marLeft w:val="0"/>
              <w:marRight w:val="0"/>
              <w:marTop w:val="0"/>
              <w:marBottom w:val="0"/>
              <w:divBdr>
                <w:top w:val="none" w:sz="0" w:space="0" w:color="auto"/>
                <w:left w:val="none" w:sz="0" w:space="0" w:color="auto"/>
                <w:bottom w:val="none" w:sz="0" w:space="0" w:color="auto"/>
                <w:right w:val="none" w:sz="0" w:space="0" w:color="auto"/>
              </w:divBdr>
              <w:divsChild>
                <w:div w:id="807865414">
                  <w:marLeft w:val="300"/>
                  <w:marRight w:val="0"/>
                  <w:marTop w:val="0"/>
                  <w:marBottom w:val="0"/>
                  <w:divBdr>
                    <w:top w:val="none" w:sz="0" w:space="0" w:color="auto"/>
                    <w:left w:val="none" w:sz="0" w:space="0" w:color="auto"/>
                    <w:bottom w:val="none" w:sz="0" w:space="0" w:color="auto"/>
                    <w:right w:val="none" w:sz="0" w:space="0" w:color="auto"/>
                  </w:divBdr>
                  <w:divsChild>
                    <w:div w:id="16859745">
                      <w:marLeft w:val="0"/>
                      <w:marRight w:val="0"/>
                      <w:marTop w:val="0"/>
                      <w:marBottom w:val="0"/>
                      <w:divBdr>
                        <w:top w:val="none" w:sz="0" w:space="0" w:color="auto"/>
                        <w:left w:val="none" w:sz="0" w:space="0" w:color="auto"/>
                        <w:bottom w:val="none" w:sz="0" w:space="0" w:color="auto"/>
                        <w:right w:val="none" w:sz="0" w:space="0" w:color="auto"/>
                      </w:divBdr>
                      <w:divsChild>
                        <w:div w:id="220098758">
                          <w:marLeft w:val="0"/>
                          <w:marRight w:val="0"/>
                          <w:marTop w:val="0"/>
                          <w:marBottom w:val="0"/>
                          <w:divBdr>
                            <w:top w:val="none" w:sz="0" w:space="0" w:color="auto"/>
                            <w:left w:val="none" w:sz="0" w:space="0" w:color="auto"/>
                            <w:bottom w:val="none" w:sz="0" w:space="0" w:color="auto"/>
                            <w:right w:val="none" w:sz="0" w:space="0" w:color="auto"/>
                          </w:divBdr>
                          <w:divsChild>
                            <w:div w:id="1475103052">
                              <w:marLeft w:val="0"/>
                              <w:marRight w:val="0"/>
                              <w:marTop w:val="0"/>
                              <w:marBottom w:val="0"/>
                              <w:divBdr>
                                <w:top w:val="none" w:sz="0" w:space="0" w:color="auto"/>
                                <w:left w:val="none" w:sz="0" w:space="0" w:color="auto"/>
                                <w:bottom w:val="none" w:sz="0" w:space="0" w:color="auto"/>
                                <w:right w:val="none" w:sz="0" w:space="0" w:color="auto"/>
                              </w:divBdr>
                              <w:divsChild>
                                <w:div w:id="2056614969">
                                  <w:marLeft w:val="0"/>
                                  <w:marRight w:val="0"/>
                                  <w:marTop w:val="0"/>
                                  <w:marBottom w:val="0"/>
                                  <w:divBdr>
                                    <w:top w:val="none" w:sz="0" w:space="0" w:color="auto"/>
                                    <w:left w:val="none" w:sz="0" w:space="0" w:color="auto"/>
                                    <w:bottom w:val="none" w:sz="0" w:space="0" w:color="auto"/>
                                    <w:right w:val="none" w:sz="0" w:space="0" w:color="auto"/>
                                  </w:divBdr>
                                  <w:divsChild>
                                    <w:div w:id="867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C9E0-4AE6-4A5D-ABAB-025174C8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9606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Rob van der Zouwen</dc:creator>
  <cp:lastModifiedBy>Bloemhof-van der Wal, Sietske</cp:lastModifiedBy>
  <cp:revision>2</cp:revision>
  <cp:lastPrinted>2019-04-08T07:31:00Z</cp:lastPrinted>
  <dcterms:created xsi:type="dcterms:W3CDTF">2019-09-23T11:57:00Z</dcterms:created>
  <dcterms:modified xsi:type="dcterms:W3CDTF">2019-09-23T11:57:00Z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